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735" w:rsidRPr="00EB6BC2" w:rsidRDefault="00843735" w:rsidP="00843735">
      <w:pPr>
        <w:spacing w:after="120" w:line="240" w:lineRule="auto"/>
        <w:jc w:val="center"/>
        <w:rPr>
          <w:rFonts w:ascii="Times New Roman" w:hAnsi="Times New Roman" w:cs="Times New Roman"/>
          <w:b/>
          <w:sz w:val="28"/>
          <w:szCs w:val="28"/>
        </w:rPr>
      </w:pPr>
      <w:r w:rsidRPr="00EB6BC2">
        <w:rPr>
          <w:rFonts w:ascii="Times New Roman" w:hAnsi="Times New Roman" w:cs="Times New Roman"/>
          <w:b/>
          <w:sz w:val="28"/>
          <w:szCs w:val="28"/>
        </w:rPr>
        <w:t>Муниципальный этап</w:t>
      </w:r>
    </w:p>
    <w:p w:rsidR="00EF4631" w:rsidRDefault="00843735" w:rsidP="00843735">
      <w:pPr>
        <w:spacing w:after="120" w:line="240" w:lineRule="auto"/>
        <w:jc w:val="center"/>
        <w:rPr>
          <w:rFonts w:ascii="Times New Roman" w:hAnsi="Times New Roman" w:cs="Times New Roman"/>
          <w:b/>
          <w:sz w:val="28"/>
          <w:szCs w:val="28"/>
        </w:rPr>
      </w:pPr>
      <w:r w:rsidRPr="00EB6BC2">
        <w:rPr>
          <w:rFonts w:ascii="Times New Roman" w:hAnsi="Times New Roman" w:cs="Times New Roman"/>
          <w:b/>
          <w:sz w:val="28"/>
          <w:szCs w:val="28"/>
        </w:rPr>
        <w:t xml:space="preserve">Всероссийской олимпиады школьников по </w:t>
      </w:r>
      <w:r>
        <w:rPr>
          <w:rFonts w:ascii="Times New Roman" w:hAnsi="Times New Roman" w:cs="Times New Roman"/>
          <w:b/>
          <w:sz w:val="28"/>
          <w:szCs w:val="28"/>
        </w:rPr>
        <w:t>праву</w:t>
      </w:r>
      <w:r w:rsidRPr="00EB6BC2">
        <w:rPr>
          <w:rFonts w:ascii="Times New Roman" w:hAnsi="Times New Roman" w:cs="Times New Roman"/>
          <w:b/>
          <w:sz w:val="28"/>
          <w:szCs w:val="28"/>
        </w:rPr>
        <w:t xml:space="preserve"> 2021-2022 </w:t>
      </w:r>
    </w:p>
    <w:p w:rsidR="00843735" w:rsidRPr="00EB6BC2" w:rsidRDefault="00843735" w:rsidP="00843735">
      <w:pPr>
        <w:spacing w:after="120" w:line="240" w:lineRule="auto"/>
        <w:jc w:val="center"/>
        <w:rPr>
          <w:rFonts w:ascii="Times New Roman" w:hAnsi="Times New Roman" w:cs="Times New Roman"/>
          <w:b/>
          <w:sz w:val="28"/>
          <w:szCs w:val="28"/>
        </w:rPr>
      </w:pPr>
      <w:r w:rsidRPr="00EB6BC2">
        <w:rPr>
          <w:rFonts w:ascii="Times New Roman" w:hAnsi="Times New Roman" w:cs="Times New Roman"/>
          <w:b/>
          <w:sz w:val="28"/>
          <w:szCs w:val="28"/>
        </w:rPr>
        <w:t>учебного года</w:t>
      </w:r>
    </w:p>
    <w:p w:rsidR="00843735" w:rsidRPr="00EB6BC2" w:rsidRDefault="00843735" w:rsidP="00843735">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9</w:t>
      </w:r>
      <w:r w:rsidRPr="00EB6BC2">
        <w:rPr>
          <w:rFonts w:ascii="Times New Roman" w:hAnsi="Times New Roman" w:cs="Times New Roman"/>
          <w:b/>
          <w:sz w:val="28"/>
          <w:szCs w:val="28"/>
        </w:rPr>
        <w:t xml:space="preserve"> класс</w:t>
      </w:r>
    </w:p>
    <w:p w:rsidR="00843735" w:rsidRPr="00EB6BC2" w:rsidRDefault="00843735" w:rsidP="00843735">
      <w:pPr>
        <w:spacing w:after="120" w:line="240" w:lineRule="auto"/>
        <w:jc w:val="center"/>
        <w:rPr>
          <w:rFonts w:ascii="Times New Roman" w:hAnsi="Times New Roman" w:cs="Times New Roman"/>
          <w:b/>
          <w:sz w:val="20"/>
          <w:szCs w:val="20"/>
        </w:rPr>
      </w:pPr>
    </w:p>
    <w:p w:rsidR="00843735" w:rsidRPr="00EB6BC2" w:rsidRDefault="0040158A" w:rsidP="00843735">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Время выполнения – 9</w:t>
      </w:r>
      <w:r w:rsidR="008E77CB">
        <w:rPr>
          <w:rFonts w:ascii="Times New Roman" w:hAnsi="Times New Roman" w:cs="Times New Roman"/>
          <w:sz w:val="28"/>
          <w:szCs w:val="28"/>
        </w:rPr>
        <w:t>0</w:t>
      </w:r>
      <w:r w:rsidR="00843735" w:rsidRPr="00EB6BC2">
        <w:rPr>
          <w:rFonts w:ascii="Times New Roman" w:hAnsi="Times New Roman" w:cs="Times New Roman"/>
          <w:sz w:val="28"/>
          <w:szCs w:val="28"/>
        </w:rPr>
        <w:t xml:space="preserve"> мин</w:t>
      </w:r>
    </w:p>
    <w:p w:rsidR="00843735" w:rsidRDefault="00843735" w:rsidP="00843735">
      <w:pPr>
        <w:spacing w:after="120" w:line="240" w:lineRule="auto"/>
        <w:jc w:val="center"/>
        <w:rPr>
          <w:rFonts w:ascii="Times New Roman" w:hAnsi="Times New Roman" w:cs="Times New Roman"/>
          <w:sz w:val="28"/>
          <w:szCs w:val="28"/>
        </w:rPr>
      </w:pPr>
      <w:r w:rsidRPr="00EB6BC2">
        <w:rPr>
          <w:rFonts w:ascii="Times New Roman" w:hAnsi="Times New Roman" w:cs="Times New Roman"/>
          <w:sz w:val="28"/>
          <w:szCs w:val="28"/>
        </w:rPr>
        <w:t xml:space="preserve">Максимальный балл </w:t>
      </w:r>
      <w:r>
        <w:rPr>
          <w:rFonts w:ascii="Times New Roman" w:hAnsi="Times New Roman" w:cs="Times New Roman"/>
          <w:sz w:val="28"/>
          <w:szCs w:val="28"/>
        </w:rPr>
        <w:t>–</w:t>
      </w:r>
      <w:r w:rsidRPr="00EB6BC2">
        <w:rPr>
          <w:rFonts w:ascii="Times New Roman" w:hAnsi="Times New Roman" w:cs="Times New Roman"/>
          <w:sz w:val="28"/>
          <w:szCs w:val="28"/>
        </w:rPr>
        <w:t xml:space="preserve"> 100</w:t>
      </w:r>
    </w:p>
    <w:p w:rsidR="00843735" w:rsidRDefault="00843735"/>
    <w:tbl>
      <w:tblPr>
        <w:tblStyle w:val="a3"/>
        <w:tblW w:w="10886" w:type="dxa"/>
        <w:tblInd w:w="-1139" w:type="dxa"/>
        <w:tblLayout w:type="fixed"/>
        <w:tblLook w:val="04A0"/>
      </w:tblPr>
      <w:tblGrid>
        <w:gridCol w:w="538"/>
        <w:gridCol w:w="8931"/>
        <w:gridCol w:w="1417"/>
      </w:tblGrid>
      <w:tr w:rsidR="00843735" w:rsidRPr="00EF57FD" w:rsidTr="00843735">
        <w:tc>
          <w:tcPr>
            <w:tcW w:w="9469" w:type="dxa"/>
            <w:gridSpan w:val="2"/>
          </w:tcPr>
          <w:p w:rsidR="00843735" w:rsidRPr="00EF57FD" w:rsidRDefault="00843735" w:rsidP="00E97F07">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Да или нет</w:t>
            </w:r>
          </w:p>
        </w:tc>
        <w:tc>
          <w:tcPr>
            <w:tcW w:w="1417" w:type="dxa"/>
          </w:tcPr>
          <w:p w:rsidR="00843735" w:rsidRPr="00EF57FD" w:rsidRDefault="00843735" w:rsidP="00E97F07">
            <w:pPr>
              <w:contextualSpacing/>
              <w:jc w:val="both"/>
              <w:rPr>
                <w:rFonts w:ascii="Times New Roman" w:hAnsi="Times New Roman" w:cs="Times New Roman"/>
                <w:b/>
                <w:sz w:val="24"/>
                <w:szCs w:val="24"/>
              </w:rPr>
            </w:pPr>
            <w:r>
              <w:rPr>
                <w:rFonts w:ascii="Times New Roman" w:hAnsi="Times New Roman" w:cs="Times New Roman"/>
                <w:b/>
                <w:sz w:val="24"/>
                <w:szCs w:val="24"/>
              </w:rPr>
              <w:t>Поле для ответов</w:t>
            </w: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Консолидация является формой кодификации законодательства</w:t>
            </w:r>
          </w:p>
        </w:tc>
        <w:tc>
          <w:tcPr>
            <w:tcW w:w="1417" w:type="dxa"/>
          </w:tcPr>
          <w:p w:rsidR="00843735" w:rsidRDefault="00843735" w:rsidP="00EF57FD">
            <w:pPr>
              <w:contextualSpacing/>
              <w:jc w:val="both"/>
              <w:rPr>
                <w:rFonts w:ascii="Times New Roman" w:hAnsi="Times New Roman" w:cs="Times New Roman"/>
                <w:sz w:val="24"/>
                <w:szCs w:val="24"/>
              </w:rPr>
            </w:pPr>
          </w:p>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2</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Темпоральная коллизия – это коллизия нормативных правовых актов, принятых в разное время</w:t>
            </w:r>
          </w:p>
        </w:tc>
        <w:tc>
          <w:tcPr>
            <w:tcW w:w="1417" w:type="dxa"/>
          </w:tcPr>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3</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Семейное право является отраслью материального права</w:t>
            </w:r>
          </w:p>
        </w:tc>
        <w:tc>
          <w:tcPr>
            <w:tcW w:w="1417" w:type="dxa"/>
          </w:tcPr>
          <w:p w:rsidR="00843735" w:rsidRDefault="00843735" w:rsidP="00EF57FD">
            <w:pPr>
              <w:contextualSpacing/>
              <w:jc w:val="both"/>
              <w:rPr>
                <w:rFonts w:ascii="Times New Roman" w:hAnsi="Times New Roman" w:cs="Times New Roman"/>
                <w:sz w:val="24"/>
                <w:szCs w:val="24"/>
              </w:rPr>
            </w:pPr>
          </w:p>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4</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Семейное право является отраслью публичного права</w:t>
            </w:r>
          </w:p>
        </w:tc>
        <w:tc>
          <w:tcPr>
            <w:tcW w:w="1417" w:type="dxa"/>
          </w:tcPr>
          <w:p w:rsidR="00843735" w:rsidRDefault="00843735" w:rsidP="00EF57FD">
            <w:pPr>
              <w:contextualSpacing/>
              <w:jc w:val="both"/>
              <w:rPr>
                <w:rFonts w:ascii="Times New Roman" w:hAnsi="Times New Roman" w:cs="Times New Roman"/>
                <w:sz w:val="24"/>
                <w:szCs w:val="24"/>
              </w:rPr>
            </w:pPr>
          </w:p>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Предмет гражданского права – отношения, связанные с имуществом, в том числе налоговые отношения</w:t>
            </w:r>
          </w:p>
        </w:tc>
        <w:tc>
          <w:tcPr>
            <w:tcW w:w="1417" w:type="dxa"/>
          </w:tcPr>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6</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Гражданские права и обязанности могут возникать вследствие причинения вреда другому лицу</w:t>
            </w:r>
          </w:p>
        </w:tc>
        <w:tc>
          <w:tcPr>
            <w:tcW w:w="1417" w:type="dxa"/>
          </w:tcPr>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7</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Местом жительства гражданина, в соответствии с ГК РФ, признается место, где гражданин прописан</w:t>
            </w:r>
          </w:p>
        </w:tc>
        <w:tc>
          <w:tcPr>
            <w:tcW w:w="1417" w:type="dxa"/>
          </w:tcPr>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8</w:t>
            </w:r>
          </w:p>
        </w:tc>
        <w:tc>
          <w:tcPr>
            <w:tcW w:w="8931"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Объявление несовершеннолетнего полностью дееспособным (эмансипация) производится по решению органа опеки и попечительства – с согласия одного родителя, усыновителя или попечителя либо при отсутствии такого согласия – по решению суда</w:t>
            </w:r>
          </w:p>
        </w:tc>
        <w:tc>
          <w:tcPr>
            <w:tcW w:w="1417" w:type="dxa"/>
          </w:tcPr>
          <w:p w:rsidR="00843735" w:rsidRPr="00EF57FD"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9</w:t>
            </w:r>
          </w:p>
        </w:tc>
        <w:tc>
          <w:tcPr>
            <w:tcW w:w="8931" w:type="dxa"/>
          </w:tcPr>
          <w:p w:rsidR="00843735" w:rsidRPr="00EF57FD" w:rsidRDefault="00843735" w:rsidP="00EF57FD">
            <w:pPr>
              <w:contextualSpacing/>
              <w:jc w:val="both"/>
              <w:rPr>
                <w:rFonts w:ascii="Times New Roman" w:hAnsi="Times New Roman" w:cs="Times New Roman"/>
                <w:sz w:val="24"/>
                <w:szCs w:val="24"/>
              </w:rPr>
            </w:pPr>
            <w:r>
              <w:rPr>
                <w:rFonts w:ascii="Times New Roman" w:hAnsi="Times New Roman" w:cs="Times New Roman"/>
                <w:sz w:val="24"/>
                <w:szCs w:val="24"/>
              </w:rPr>
              <w:t>Разновидностью акционерных обществ является закрытое акционерное общество</w:t>
            </w:r>
          </w:p>
        </w:tc>
        <w:tc>
          <w:tcPr>
            <w:tcW w:w="1417" w:type="dxa"/>
          </w:tcPr>
          <w:p w:rsidR="00843735" w:rsidRDefault="00843735" w:rsidP="00EF57FD">
            <w:pPr>
              <w:contextualSpacing/>
              <w:jc w:val="both"/>
              <w:rPr>
                <w:rFonts w:ascii="Times New Roman" w:hAnsi="Times New Roman" w:cs="Times New Roman"/>
                <w:sz w:val="24"/>
                <w:szCs w:val="24"/>
              </w:rPr>
            </w:pPr>
          </w:p>
          <w:p w:rsidR="00843735" w:rsidRDefault="00843735" w:rsidP="00EF57FD">
            <w:pPr>
              <w:contextualSpacing/>
              <w:jc w:val="both"/>
              <w:rPr>
                <w:rFonts w:ascii="Times New Roman" w:hAnsi="Times New Roman" w:cs="Times New Roman"/>
                <w:sz w:val="24"/>
                <w:szCs w:val="24"/>
              </w:rPr>
            </w:pPr>
          </w:p>
        </w:tc>
      </w:tr>
      <w:tr w:rsidR="00843735" w:rsidRPr="00EF57FD" w:rsidTr="00843735">
        <w:tc>
          <w:tcPr>
            <w:tcW w:w="538" w:type="dxa"/>
          </w:tcPr>
          <w:p w:rsidR="00843735" w:rsidRPr="00EF57FD" w:rsidRDefault="00843735"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10</w:t>
            </w:r>
          </w:p>
        </w:tc>
        <w:tc>
          <w:tcPr>
            <w:tcW w:w="8931" w:type="dxa"/>
          </w:tcPr>
          <w:p w:rsidR="00843735" w:rsidRPr="00EF57FD" w:rsidRDefault="00843735" w:rsidP="00EF57FD">
            <w:pPr>
              <w:contextualSpacing/>
              <w:jc w:val="both"/>
              <w:rPr>
                <w:rFonts w:ascii="Times New Roman" w:hAnsi="Times New Roman" w:cs="Times New Roman"/>
                <w:sz w:val="24"/>
                <w:szCs w:val="24"/>
              </w:rPr>
            </w:pPr>
            <w:r>
              <w:rPr>
                <w:rFonts w:ascii="Times New Roman" w:hAnsi="Times New Roman" w:cs="Times New Roman"/>
                <w:sz w:val="24"/>
                <w:szCs w:val="24"/>
              </w:rPr>
              <w:t>Государственные органы от своего имени не вправе участвовать от своего имени в хозяйственных товариществах и обществах</w:t>
            </w:r>
          </w:p>
        </w:tc>
        <w:tc>
          <w:tcPr>
            <w:tcW w:w="1417" w:type="dxa"/>
          </w:tcPr>
          <w:p w:rsidR="00843735" w:rsidRDefault="00843735" w:rsidP="00EF57FD">
            <w:pPr>
              <w:contextualSpacing/>
              <w:jc w:val="both"/>
              <w:rPr>
                <w:rFonts w:ascii="Times New Roman" w:hAnsi="Times New Roman" w:cs="Times New Roman"/>
                <w:sz w:val="24"/>
                <w:szCs w:val="24"/>
              </w:rPr>
            </w:pPr>
          </w:p>
        </w:tc>
      </w:tr>
    </w:tbl>
    <w:p w:rsidR="00843735" w:rsidRDefault="00843735"/>
    <w:tbl>
      <w:tblPr>
        <w:tblStyle w:val="a3"/>
        <w:tblW w:w="10915" w:type="dxa"/>
        <w:tblInd w:w="-1139" w:type="dxa"/>
        <w:tblLayout w:type="fixed"/>
        <w:tblLook w:val="04A0"/>
      </w:tblPr>
      <w:tblGrid>
        <w:gridCol w:w="425"/>
        <w:gridCol w:w="10490"/>
      </w:tblGrid>
      <w:tr w:rsidR="00452069" w:rsidRPr="00EF57FD" w:rsidTr="00E97F07">
        <w:tc>
          <w:tcPr>
            <w:tcW w:w="10915" w:type="dxa"/>
            <w:gridSpan w:val="2"/>
          </w:tcPr>
          <w:p w:rsidR="00452069" w:rsidRPr="008C0CB3" w:rsidRDefault="00452069" w:rsidP="00E97F07">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Выберете один или несколько правильных вариантов ответа:</w:t>
            </w:r>
            <w:r w:rsidR="008C0CB3" w:rsidRPr="002E6670">
              <w:rPr>
                <w:rFonts w:ascii="Times New Roman" w:hAnsi="Times New Roman" w:cs="Times New Roman"/>
                <w:b/>
                <w:sz w:val="24"/>
                <w:szCs w:val="24"/>
              </w:rPr>
              <w:t>Выберете несколько правильных вариантов ответа:</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Учредительным (и) документом (ами) товарищества на вере являются: </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Устав;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Учредительный договор;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Устав и учредительный договор;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Г. Федеральный закон.</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2</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Согласно ГК РФ, требование о защите нарушенного права, срок исковой давности которого истек: </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Принимается к рассмотрению судом, независимо от истечения срока исковой давности;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Не принимается судом к рассмотрению, если иное не уставлено договором;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Не принимается судом к рассмотрению в любом случае;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Г. Принимается к рассмотрению судом, если нарушение права противоречит основам правопорядка и нравственности.</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3</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Какой орган управления корпорации является высшим?</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 Общее собрание членов корпорации;</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Б. В производственных кооперативах с числом участников более ста высшим органом может является съезд;</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В. Генеральный директор;</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Совет директоров. </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4</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Отметьте сделки, которые согласно ГК РФ по общему правилу могут быть совершены несовершеннолетними в возрасте от 14 до 18 лет без согласия родителей: </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Пятнадцатилетний Артем внес в качестве вклада свою олимпиадную премию в размере пяти тысяч рублей;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Семнадцатилетний Иван составил завещание на имя своего друга и решил удостоверить его у нотариуса;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Шестнадцатилетний Николай велосипед, подаренный ему родителями;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Г. Четырнадцатилетний Сергей купил себе краски на деньги, полученные им от продажи натюрмортов, которые он сам нарисовал.</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В какой форме реализуются нормы-запреты?</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Соблюдения;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Исполнения;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Использования;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Возведения. </w:t>
            </w:r>
          </w:p>
        </w:tc>
      </w:tr>
      <w:tr w:rsidR="00E97F07" w:rsidRPr="00EF57FD" w:rsidTr="00E97F07">
        <w:tc>
          <w:tcPr>
            <w:tcW w:w="425" w:type="dxa"/>
          </w:tcPr>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6</w:t>
            </w:r>
          </w:p>
        </w:tc>
        <w:tc>
          <w:tcPr>
            <w:tcW w:w="10490" w:type="dxa"/>
          </w:tcPr>
          <w:p w:rsidR="00E97F07" w:rsidRPr="00EF57FD" w:rsidRDefault="00E97F07"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Разновидностью регулятивных норм не являются: </w:t>
            </w:r>
          </w:p>
          <w:p w:rsidR="00E97F07" w:rsidRPr="00EF57FD" w:rsidRDefault="00E97F07" w:rsidP="00EF57FD">
            <w:pPr>
              <w:contextualSpacing/>
              <w:jc w:val="both"/>
              <w:rPr>
                <w:rFonts w:ascii="Times New Roman" w:hAnsi="Times New Roman" w:cs="Times New Roman"/>
                <w:sz w:val="24"/>
                <w:szCs w:val="24"/>
              </w:rPr>
            </w:pP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Управомачивающие;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Запрещающие;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Охранительные; </w:t>
            </w:r>
          </w:p>
          <w:p w:rsidR="00E97F07" w:rsidRPr="00EF57FD" w:rsidRDefault="00E97F07"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Обязывающие. </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7</w:t>
            </w:r>
          </w:p>
        </w:tc>
        <w:tc>
          <w:tcPr>
            <w:tcW w:w="10490" w:type="dxa"/>
          </w:tcPr>
          <w:p w:rsidR="00E97F07" w:rsidRPr="002E6670" w:rsidRDefault="00E97F07" w:rsidP="00163815">
            <w:pPr>
              <w:jc w:val="both"/>
              <w:rPr>
                <w:rFonts w:ascii="Times New Roman" w:hAnsi="Times New Roman" w:cs="Times New Roman"/>
                <w:b/>
                <w:sz w:val="24"/>
                <w:szCs w:val="24"/>
              </w:rPr>
            </w:pPr>
            <w:r w:rsidRPr="002E6670">
              <w:rPr>
                <w:rFonts w:ascii="Times New Roman" w:hAnsi="Times New Roman" w:cs="Times New Roman"/>
                <w:b/>
                <w:sz w:val="24"/>
                <w:szCs w:val="24"/>
              </w:rPr>
              <w:t>Какие государства теоретики права относят к «романо-германской» правовой семье?</w:t>
            </w:r>
          </w:p>
          <w:p w:rsidR="00E97F07" w:rsidRPr="00E85677" w:rsidRDefault="00E97F07" w:rsidP="00163815">
            <w:pPr>
              <w:jc w:val="both"/>
              <w:rPr>
                <w:rFonts w:ascii="Times New Roman" w:hAnsi="Times New Roman" w:cs="Times New Roman"/>
                <w:sz w:val="24"/>
                <w:szCs w:val="24"/>
              </w:rPr>
            </w:pPr>
          </w:p>
          <w:p w:rsidR="00E97F07" w:rsidRPr="00E85677" w:rsidRDefault="00E97F07" w:rsidP="00163815">
            <w:pPr>
              <w:jc w:val="both"/>
              <w:rPr>
                <w:rFonts w:ascii="Times New Roman" w:hAnsi="Times New Roman" w:cs="Times New Roman"/>
                <w:sz w:val="24"/>
                <w:szCs w:val="24"/>
              </w:rPr>
            </w:pPr>
            <w:r>
              <w:rPr>
                <w:rFonts w:ascii="Times New Roman" w:hAnsi="Times New Roman" w:cs="Times New Roman"/>
                <w:sz w:val="24"/>
                <w:szCs w:val="24"/>
              </w:rPr>
              <w:t>А. Италия</w:t>
            </w:r>
            <w:r w:rsidRPr="00E85677">
              <w:rPr>
                <w:rFonts w:ascii="Times New Roman" w:hAnsi="Times New Roman" w:cs="Times New Roman"/>
                <w:sz w:val="24"/>
                <w:szCs w:val="24"/>
              </w:rPr>
              <w:t>;</w:t>
            </w:r>
          </w:p>
          <w:p w:rsidR="00E97F07" w:rsidRPr="00E85677" w:rsidRDefault="00E97F07" w:rsidP="00163815">
            <w:pPr>
              <w:jc w:val="both"/>
              <w:rPr>
                <w:rFonts w:ascii="Times New Roman" w:hAnsi="Times New Roman" w:cs="Times New Roman"/>
                <w:sz w:val="24"/>
                <w:szCs w:val="24"/>
              </w:rPr>
            </w:pPr>
            <w:r>
              <w:rPr>
                <w:rFonts w:ascii="Times New Roman" w:hAnsi="Times New Roman" w:cs="Times New Roman"/>
                <w:sz w:val="24"/>
                <w:szCs w:val="24"/>
              </w:rPr>
              <w:t>Б. Румыния</w:t>
            </w:r>
            <w:r w:rsidRPr="00E85677">
              <w:rPr>
                <w:rFonts w:ascii="Times New Roman" w:hAnsi="Times New Roman" w:cs="Times New Roman"/>
                <w:sz w:val="24"/>
                <w:szCs w:val="24"/>
              </w:rPr>
              <w:t>;</w:t>
            </w:r>
          </w:p>
          <w:p w:rsidR="00E97F07" w:rsidRPr="00E85677" w:rsidRDefault="00E97F07" w:rsidP="00163815">
            <w:pPr>
              <w:jc w:val="both"/>
              <w:rPr>
                <w:rFonts w:ascii="Times New Roman" w:hAnsi="Times New Roman" w:cs="Times New Roman"/>
                <w:sz w:val="24"/>
                <w:szCs w:val="24"/>
              </w:rPr>
            </w:pPr>
            <w:r>
              <w:rPr>
                <w:rFonts w:ascii="Times New Roman" w:hAnsi="Times New Roman" w:cs="Times New Roman"/>
                <w:sz w:val="24"/>
                <w:szCs w:val="24"/>
              </w:rPr>
              <w:t>В. Канада</w:t>
            </w:r>
            <w:r w:rsidRPr="00E85677">
              <w:rPr>
                <w:rFonts w:ascii="Times New Roman" w:hAnsi="Times New Roman" w:cs="Times New Roman"/>
                <w:sz w:val="24"/>
                <w:szCs w:val="24"/>
              </w:rPr>
              <w:t>;</w:t>
            </w:r>
          </w:p>
          <w:p w:rsidR="00E97F07" w:rsidRPr="00E85677" w:rsidRDefault="00E97F07" w:rsidP="00163815">
            <w:pPr>
              <w:jc w:val="both"/>
              <w:rPr>
                <w:rFonts w:ascii="Times New Roman" w:hAnsi="Times New Roman" w:cs="Times New Roman"/>
                <w:sz w:val="24"/>
                <w:szCs w:val="24"/>
              </w:rPr>
            </w:pPr>
            <w:r>
              <w:rPr>
                <w:rFonts w:ascii="Times New Roman" w:hAnsi="Times New Roman" w:cs="Times New Roman"/>
                <w:sz w:val="24"/>
                <w:szCs w:val="24"/>
              </w:rPr>
              <w:t>Г. Катар</w:t>
            </w:r>
            <w:r w:rsidRPr="00E85677">
              <w:rPr>
                <w:rFonts w:ascii="Times New Roman" w:hAnsi="Times New Roman" w:cs="Times New Roman"/>
                <w:sz w:val="24"/>
                <w:szCs w:val="24"/>
              </w:rPr>
              <w:t>;</w:t>
            </w: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Д. Австралия;</w:t>
            </w:r>
          </w:p>
          <w:p w:rsidR="00E97F07" w:rsidRPr="00E85677" w:rsidRDefault="00E97F07" w:rsidP="00163815">
            <w:pPr>
              <w:jc w:val="both"/>
              <w:rPr>
                <w:rFonts w:ascii="Times New Roman" w:hAnsi="Times New Roman" w:cs="Times New Roman"/>
                <w:sz w:val="24"/>
                <w:szCs w:val="24"/>
              </w:rPr>
            </w:pPr>
            <w:r>
              <w:rPr>
                <w:rFonts w:ascii="Times New Roman" w:hAnsi="Times New Roman" w:cs="Times New Roman"/>
                <w:sz w:val="24"/>
                <w:szCs w:val="24"/>
              </w:rPr>
              <w:t>Е. Нидерланды</w:t>
            </w:r>
            <w:r w:rsidRPr="00E85677">
              <w:rPr>
                <w:rFonts w:ascii="Times New Roman" w:hAnsi="Times New Roman" w:cs="Times New Roman"/>
                <w:sz w:val="24"/>
                <w:szCs w:val="24"/>
              </w:rPr>
              <w:t xml:space="preserve">. </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8</w:t>
            </w:r>
          </w:p>
        </w:tc>
        <w:tc>
          <w:tcPr>
            <w:tcW w:w="10490" w:type="dxa"/>
          </w:tcPr>
          <w:p w:rsidR="00E97F07" w:rsidRPr="002E6670" w:rsidRDefault="00E97F07" w:rsidP="00163815">
            <w:pPr>
              <w:jc w:val="both"/>
              <w:rPr>
                <w:rFonts w:ascii="Times New Roman" w:hAnsi="Times New Roman" w:cs="Times New Roman"/>
                <w:b/>
                <w:sz w:val="24"/>
                <w:szCs w:val="24"/>
              </w:rPr>
            </w:pPr>
            <w:r w:rsidRPr="002E6670">
              <w:rPr>
                <w:rFonts w:ascii="Times New Roman" w:hAnsi="Times New Roman" w:cs="Times New Roman"/>
                <w:b/>
                <w:sz w:val="24"/>
                <w:szCs w:val="24"/>
              </w:rPr>
              <w:t>Какие из представленных ниже ученых относятся к социологической школе права?</w:t>
            </w:r>
          </w:p>
          <w:p w:rsidR="00E97F07" w:rsidRPr="00E85677" w:rsidRDefault="00E97F07" w:rsidP="00163815">
            <w:pPr>
              <w:jc w:val="both"/>
              <w:rPr>
                <w:rFonts w:ascii="Times New Roman" w:hAnsi="Times New Roman" w:cs="Times New Roman"/>
                <w:sz w:val="24"/>
                <w:szCs w:val="24"/>
              </w:rPr>
            </w:pP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А. Евгений Эрлих;</w:t>
            </w: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Б. Ганс Кельзен;</w:t>
            </w: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В. Джон Локк;</w:t>
            </w: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Г. Роско Паунд;</w:t>
            </w:r>
          </w:p>
          <w:p w:rsidR="00E97F07" w:rsidRPr="00E85677" w:rsidRDefault="00E97F07" w:rsidP="00163815">
            <w:pPr>
              <w:jc w:val="both"/>
              <w:rPr>
                <w:rFonts w:ascii="Times New Roman" w:hAnsi="Times New Roman" w:cs="Times New Roman"/>
                <w:sz w:val="24"/>
                <w:szCs w:val="24"/>
              </w:rPr>
            </w:pPr>
            <w:r w:rsidRPr="00E85677">
              <w:rPr>
                <w:rFonts w:ascii="Times New Roman" w:hAnsi="Times New Roman" w:cs="Times New Roman"/>
                <w:sz w:val="24"/>
                <w:szCs w:val="24"/>
              </w:rPr>
              <w:t xml:space="preserve">Д. Оливер Холмс. </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9</w:t>
            </w:r>
          </w:p>
        </w:tc>
        <w:tc>
          <w:tcPr>
            <w:tcW w:w="10490" w:type="dxa"/>
          </w:tcPr>
          <w:p w:rsidR="00E97F07" w:rsidRPr="002E6670" w:rsidRDefault="00E97F07" w:rsidP="00163815">
            <w:pPr>
              <w:contextualSpacing/>
              <w:jc w:val="both"/>
              <w:rPr>
                <w:rFonts w:ascii="Times New Roman" w:hAnsi="Times New Roman" w:cs="Times New Roman"/>
                <w:b/>
                <w:sz w:val="24"/>
                <w:szCs w:val="24"/>
              </w:rPr>
            </w:pPr>
            <w:r w:rsidRPr="002E6670">
              <w:rPr>
                <w:rFonts w:ascii="Times New Roman" w:hAnsi="Times New Roman" w:cs="Times New Roman"/>
                <w:b/>
                <w:sz w:val="24"/>
                <w:szCs w:val="24"/>
              </w:rPr>
              <w:t xml:space="preserve">К формам реализации права теоретики относят: </w:t>
            </w:r>
          </w:p>
          <w:p w:rsidR="00E97F07" w:rsidRPr="00E85677" w:rsidRDefault="00E97F07" w:rsidP="00163815">
            <w:pPr>
              <w:contextualSpacing/>
              <w:jc w:val="both"/>
              <w:rPr>
                <w:rFonts w:ascii="Times New Roman" w:hAnsi="Times New Roman" w:cs="Times New Roman"/>
                <w:sz w:val="24"/>
                <w:szCs w:val="24"/>
              </w:rPr>
            </w:pP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А. Исполнение права;</w:t>
            </w: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Б. Нарушение права;</w:t>
            </w: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В. Правотворчество;</w:t>
            </w: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Г. Использование права;</w:t>
            </w: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lastRenderedPageBreak/>
              <w:t>Д. Соблюдение права;</w:t>
            </w:r>
          </w:p>
          <w:p w:rsidR="00E97F07" w:rsidRPr="00E85677" w:rsidRDefault="00E97F07"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Е. Применение права.</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10</w:t>
            </w:r>
          </w:p>
        </w:tc>
        <w:tc>
          <w:tcPr>
            <w:tcW w:w="10490" w:type="dxa"/>
          </w:tcPr>
          <w:p w:rsidR="00E97F07" w:rsidRPr="002E6670" w:rsidRDefault="00E97F07" w:rsidP="00163815">
            <w:pPr>
              <w:contextualSpacing/>
              <w:jc w:val="both"/>
              <w:rPr>
                <w:rFonts w:ascii="Times New Roman" w:hAnsi="Times New Roman" w:cs="Times New Roman"/>
                <w:b/>
                <w:sz w:val="24"/>
                <w:szCs w:val="24"/>
              </w:rPr>
            </w:pPr>
            <w:r w:rsidRPr="002E6670">
              <w:rPr>
                <w:rFonts w:ascii="Times New Roman" w:hAnsi="Times New Roman" w:cs="Times New Roman"/>
                <w:b/>
                <w:sz w:val="24"/>
                <w:szCs w:val="24"/>
              </w:rPr>
              <w:t xml:space="preserve">В каких из нижеперечисленных случаев термин «право» употребляется в субъективном, а не в объективном смысле: </w:t>
            </w:r>
          </w:p>
          <w:p w:rsidR="00E97F07" w:rsidRPr="00E85677" w:rsidRDefault="00E97F07" w:rsidP="00163815">
            <w:pPr>
              <w:jc w:val="both"/>
              <w:rPr>
                <w:rFonts w:ascii="Times New Roman" w:hAnsi="Times New Roman" w:cs="Times New Roman"/>
                <w:sz w:val="24"/>
                <w:szCs w:val="24"/>
              </w:rPr>
            </w:pPr>
          </w:p>
          <w:p w:rsidR="00E97F07" w:rsidRPr="00E85677" w:rsidRDefault="00E97F07" w:rsidP="00163815">
            <w:pPr>
              <w:pStyle w:val="ConsPlusNormal"/>
              <w:contextualSpacing/>
              <w:jc w:val="both"/>
            </w:pPr>
            <w:r w:rsidRPr="00E85677">
              <w:t>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E97F07" w:rsidRPr="00E85677" w:rsidRDefault="00E97F07" w:rsidP="00163815">
            <w:pPr>
              <w:pStyle w:val="ConsPlusNormal"/>
              <w:contextualSpacing/>
              <w:jc w:val="both"/>
              <w:rPr>
                <w:b/>
              </w:rPr>
            </w:pPr>
            <w:r w:rsidRPr="00E85677">
              <w:t>Б. При вступлении в должность Уполномоченный приносит присягу следующего содержания: "Клянусь защищать ПРАВА и свободы человека и гражданина, добросовестно исполнять свои обязанности, руководствуясь Конституцией Российской Федерации, законодательством Российской Федерации, справедливостью и голосом совести";</w:t>
            </w:r>
          </w:p>
          <w:p w:rsidR="00E97F07" w:rsidRPr="00E85677" w:rsidRDefault="00E97F07" w:rsidP="00163815">
            <w:pPr>
              <w:pStyle w:val="ConsPlusNormal"/>
              <w:jc w:val="both"/>
              <w:rPr>
                <w:b/>
              </w:rPr>
            </w:pPr>
            <w:r w:rsidRPr="00E85677">
              <w:t>В. 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p>
          <w:p w:rsidR="00E97F07" w:rsidRPr="00E85677" w:rsidRDefault="00E97F07" w:rsidP="00163815">
            <w:pPr>
              <w:pStyle w:val="ConsPlusNormal"/>
              <w:spacing w:before="200"/>
              <w:contextualSpacing/>
              <w:jc w:val="both"/>
            </w:pPr>
            <w:r w:rsidRPr="00E85677">
              <w:t>Г. Создание общественных объединений способствует реализации прав и законных интересов граждан.</w:t>
            </w:r>
          </w:p>
        </w:tc>
      </w:tr>
      <w:tr w:rsidR="00163815" w:rsidRPr="00EF57FD" w:rsidTr="00E97F07">
        <w:tc>
          <w:tcPr>
            <w:tcW w:w="10915" w:type="dxa"/>
            <w:gridSpan w:val="2"/>
          </w:tcPr>
          <w:p w:rsidR="00163815" w:rsidRPr="00163815" w:rsidRDefault="00163815" w:rsidP="00E97F07">
            <w:pPr>
              <w:contextualSpacing/>
              <w:jc w:val="both"/>
              <w:rPr>
                <w:rFonts w:ascii="Times New Roman" w:hAnsi="Times New Roman" w:cs="Times New Roman"/>
                <w:b/>
                <w:sz w:val="24"/>
                <w:szCs w:val="24"/>
              </w:rPr>
            </w:pPr>
            <w:r w:rsidRPr="00163815">
              <w:rPr>
                <w:rFonts w:ascii="Times New Roman" w:hAnsi="Times New Roman" w:cs="Times New Roman"/>
                <w:b/>
                <w:sz w:val="24"/>
                <w:szCs w:val="24"/>
              </w:rPr>
              <w:t>Сопоставьте:</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10490" w:type="dxa"/>
          </w:tcPr>
          <w:p w:rsidR="00E97F07" w:rsidRPr="00163815" w:rsidRDefault="00E97F07"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Установите соответствие между теориями происхождения права и их основными положениями:</w:t>
            </w:r>
          </w:p>
          <w:p w:rsidR="00E97F07" w:rsidRPr="00163815" w:rsidRDefault="00E97F07" w:rsidP="00163815">
            <w:pPr>
              <w:ind w:right="29"/>
              <w:contextualSpacing/>
              <w:jc w:val="both"/>
              <w:rPr>
                <w:rFonts w:ascii="Times New Roman" w:hAnsi="Times New Roman" w:cs="Times New Roman"/>
                <w:b/>
                <w:sz w:val="24"/>
                <w:szCs w:val="24"/>
              </w:rPr>
            </w:pPr>
          </w:p>
          <w:p w:rsidR="00E97F07" w:rsidRPr="00163815" w:rsidRDefault="00E97F07" w:rsidP="00163815">
            <w:pPr>
              <w:ind w:right="-284"/>
              <w:contextualSpacing/>
              <w:jc w:val="both"/>
              <w:rPr>
                <w:rFonts w:ascii="Times New Roman" w:hAnsi="Times New Roman" w:cs="Times New Roman"/>
                <w:b/>
                <w:sz w:val="24"/>
                <w:szCs w:val="24"/>
              </w:rPr>
            </w:pPr>
            <w:r w:rsidRPr="00163815">
              <w:rPr>
                <w:rFonts w:ascii="Times New Roman" w:hAnsi="Times New Roman" w:cs="Times New Roman"/>
                <w:b/>
                <w:sz w:val="24"/>
                <w:szCs w:val="24"/>
              </w:rPr>
              <w:t>1. Теологическая теория;</w:t>
            </w:r>
          </w:p>
          <w:p w:rsidR="00E97F07" w:rsidRPr="00163815" w:rsidRDefault="00E97F07"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2. Естественно-правовая теория;</w:t>
            </w:r>
          </w:p>
          <w:p w:rsidR="00E97F07" w:rsidRPr="00163815" w:rsidRDefault="00E97F07"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3. Историческая школа права;</w:t>
            </w:r>
          </w:p>
          <w:p w:rsidR="00E97F07" w:rsidRPr="00163815" w:rsidRDefault="00E97F07"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4. Психологическая теория;</w:t>
            </w:r>
          </w:p>
          <w:p w:rsidR="00E97F07" w:rsidRPr="00163815" w:rsidRDefault="00E97F07"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 xml:space="preserve">5. Марксистская школа права. </w:t>
            </w:r>
          </w:p>
          <w:p w:rsidR="00E97F07" w:rsidRPr="00EF57FD" w:rsidRDefault="00E97F07" w:rsidP="00163815">
            <w:pPr>
              <w:ind w:right="29"/>
              <w:contextualSpacing/>
              <w:jc w:val="both"/>
              <w:rPr>
                <w:rFonts w:ascii="Times New Roman" w:hAnsi="Times New Roman" w:cs="Times New Roman"/>
                <w:sz w:val="24"/>
                <w:szCs w:val="24"/>
              </w:rPr>
            </w:pPr>
          </w:p>
          <w:p w:rsidR="00E97F07" w:rsidRPr="00EF57FD" w:rsidRDefault="00E97F07" w:rsidP="00163815">
            <w:pPr>
              <w:pStyle w:val="a4"/>
              <w:spacing w:before="0" w:beforeAutospacing="0" w:after="0" w:afterAutospacing="0"/>
              <w:contextualSpacing/>
              <w:jc w:val="both"/>
            </w:pPr>
            <w:r w:rsidRPr="00EF57FD">
              <w:t>А. Для функционирования государства потребовались такие нормы, которые смогли бы сделать государственную волю общеобязательной</w:t>
            </w:r>
            <w:r w:rsidRPr="00EF57FD">
              <w:rPr>
                <w:i/>
                <w:iCs/>
              </w:rPr>
              <w:t xml:space="preserve">. </w:t>
            </w:r>
            <w:r w:rsidRPr="00EF57FD">
              <w:t>В результате возникла потребность в нормативном регулировании, которое обеспечивало бы классовое господство и стало бы классовым регулятором общественных отношений;</w:t>
            </w:r>
          </w:p>
          <w:p w:rsidR="00E97F07" w:rsidRPr="00EF57FD" w:rsidRDefault="00E97F07" w:rsidP="00163815">
            <w:pPr>
              <w:pStyle w:val="a4"/>
              <w:spacing w:before="0" w:beforeAutospacing="0" w:after="0" w:afterAutospacing="0"/>
              <w:contextualSpacing/>
              <w:jc w:val="both"/>
            </w:pPr>
            <w:r w:rsidRPr="00EF57FD">
              <w:t>Б. Право возникает стихийно, подобно языку, естественно и постепенно, законодатель не может «пересоздать» право, как и не может изменить законы языка. Его задача – зафиксировать веками складывающиеся обычаи и народные верования, придать им юридическую форму как «общее утверждение нации»;</w:t>
            </w:r>
          </w:p>
          <w:p w:rsidR="00E97F07" w:rsidRPr="00EF57FD" w:rsidRDefault="00E97F07" w:rsidP="00163815">
            <w:pPr>
              <w:pStyle w:val="a4"/>
              <w:spacing w:before="0" w:beforeAutospacing="0" w:after="0" w:afterAutospacing="0"/>
              <w:contextualSpacing/>
              <w:jc w:val="both"/>
            </w:pPr>
            <w:r w:rsidRPr="00EF57FD">
              <w:t xml:space="preserve">В. Признавалось, что в обществе наряду с позитивным правом, созданным государством (законодательством), существует </w:t>
            </w:r>
            <w:r w:rsidRPr="00EF57FD">
              <w:rPr>
                <w:i/>
                <w:iCs/>
              </w:rPr>
              <w:t xml:space="preserve">высшее право, </w:t>
            </w:r>
            <w:r w:rsidRPr="00EF57FD">
              <w:t>свойственное человеку от природы;</w:t>
            </w:r>
          </w:p>
          <w:p w:rsidR="00E97F07" w:rsidRPr="00EF57FD" w:rsidRDefault="00E97F07" w:rsidP="00163815">
            <w:pPr>
              <w:pStyle w:val="a4"/>
              <w:spacing w:before="0" w:beforeAutospacing="0" w:after="0" w:afterAutospacing="0"/>
              <w:contextualSpacing/>
              <w:jc w:val="both"/>
            </w:pPr>
            <w:r w:rsidRPr="00EF57FD">
              <w:t>Г. Источником формирования права служат внутренние переживания людей, их правовые эмоции;</w:t>
            </w:r>
          </w:p>
          <w:p w:rsidR="00E97F07" w:rsidRPr="00EF57FD" w:rsidRDefault="00E97F07"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Д. Появление права обосновывалось божественным промыслом. Правовые нормы – это нравственные правила жизни, которые исходят от Бога и указывают человечеству правильное направление жизни.</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0490" w:type="dxa"/>
          </w:tcPr>
          <w:p w:rsidR="00E97F07" w:rsidRPr="00163815" w:rsidRDefault="00E97F07"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Органы власти: </w:t>
            </w:r>
          </w:p>
          <w:p w:rsidR="00E97F07" w:rsidRPr="00163815" w:rsidRDefault="00E97F07" w:rsidP="00163815">
            <w:pPr>
              <w:contextualSpacing/>
              <w:jc w:val="both"/>
              <w:rPr>
                <w:rFonts w:ascii="Times New Roman" w:hAnsi="Times New Roman" w:cs="Times New Roman"/>
                <w:b/>
                <w:color w:val="000000" w:themeColor="text1"/>
                <w:sz w:val="24"/>
                <w:szCs w:val="24"/>
              </w:rPr>
            </w:pPr>
          </w:p>
          <w:p w:rsidR="00E97F07" w:rsidRPr="00163815" w:rsidRDefault="00E97F07" w:rsidP="00163815">
            <w:pPr>
              <w:pStyle w:val="a5"/>
              <w:numPr>
                <w:ilvl w:val="0"/>
                <w:numId w:val="1"/>
              </w:numPr>
              <w:jc w:val="both"/>
              <w:rPr>
                <w:b/>
                <w:color w:val="000000" w:themeColor="text1"/>
              </w:rPr>
            </w:pPr>
            <w:r w:rsidRPr="00163815">
              <w:rPr>
                <w:b/>
                <w:color w:val="000000" w:themeColor="text1"/>
              </w:rPr>
              <w:t>Государственная Дума РФ: ________</w:t>
            </w:r>
          </w:p>
          <w:p w:rsidR="00E97F07" w:rsidRPr="00163815" w:rsidRDefault="00E97F07" w:rsidP="00163815">
            <w:pPr>
              <w:pStyle w:val="a5"/>
              <w:numPr>
                <w:ilvl w:val="0"/>
                <w:numId w:val="1"/>
              </w:numPr>
              <w:jc w:val="both"/>
              <w:rPr>
                <w:b/>
                <w:color w:val="000000" w:themeColor="text1"/>
              </w:rPr>
            </w:pPr>
            <w:r w:rsidRPr="00163815">
              <w:rPr>
                <w:b/>
                <w:color w:val="000000" w:themeColor="text1"/>
              </w:rPr>
              <w:t>Совет Федерации: ________</w:t>
            </w:r>
          </w:p>
          <w:p w:rsidR="00E97F07" w:rsidRPr="00163815" w:rsidRDefault="00E97F07" w:rsidP="00163815">
            <w:pPr>
              <w:pStyle w:val="a5"/>
              <w:numPr>
                <w:ilvl w:val="0"/>
                <w:numId w:val="1"/>
              </w:numPr>
              <w:jc w:val="both"/>
              <w:rPr>
                <w:b/>
                <w:color w:val="000000" w:themeColor="text1"/>
              </w:rPr>
            </w:pPr>
            <w:r w:rsidRPr="00163815">
              <w:rPr>
                <w:b/>
                <w:color w:val="000000" w:themeColor="text1"/>
              </w:rPr>
              <w:t>Правительство РФ: ________</w:t>
            </w:r>
          </w:p>
          <w:p w:rsidR="00E97F07" w:rsidRPr="00163815" w:rsidRDefault="00E97F07" w:rsidP="00163815">
            <w:pPr>
              <w:pStyle w:val="a5"/>
              <w:numPr>
                <w:ilvl w:val="0"/>
                <w:numId w:val="1"/>
              </w:numPr>
              <w:jc w:val="both"/>
              <w:rPr>
                <w:b/>
                <w:color w:val="000000" w:themeColor="text1"/>
              </w:rPr>
            </w:pPr>
            <w:r w:rsidRPr="00163815">
              <w:rPr>
                <w:b/>
                <w:color w:val="000000" w:themeColor="text1"/>
              </w:rPr>
              <w:t>Верховный Суд РФ: ________</w:t>
            </w:r>
          </w:p>
          <w:p w:rsidR="00E97F07" w:rsidRPr="00163815" w:rsidRDefault="00E97F07" w:rsidP="00163815">
            <w:pPr>
              <w:pStyle w:val="a5"/>
              <w:numPr>
                <w:ilvl w:val="0"/>
                <w:numId w:val="1"/>
              </w:numPr>
              <w:jc w:val="both"/>
              <w:rPr>
                <w:b/>
                <w:color w:val="000000" w:themeColor="text1"/>
              </w:rPr>
            </w:pPr>
            <w:r w:rsidRPr="00163815">
              <w:rPr>
                <w:b/>
                <w:color w:val="000000" w:themeColor="text1"/>
              </w:rPr>
              <w:t>Конституционный Суд РФ: ________</w:t>
            </w:r>
          </w:p>
          <w:p w:rsidR="00E97F07" w:rsidRPr="00843735" w:rsidRDefault="00E97F07" w:rsidP="00163815">
            <w:pPr>
              <w:contextualSpacing/>
              <w:jc w:val="both"/>
              <w:rPr>
                <w:rFonts w:ascii="Times New Roman" w:hAnsi="Times New Roman" w:cs="Times New Roman"/>
                <w:color w:val="000000" w:themeColor="text1"/>
                <w:sz w:val="16"/>
                <w:szCs w:val="16"/>
              </w:rPr>
            </w:pPr>
          </w:p>
          <w:p w:rsidR="00843735"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Полномочия: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А)</w:t>
            </w:r>
            <w:r w:rsidRPr="00EF57FD">
              <w:rPr>
                <w:rFonts w:ascii="Times New Roman" w:hAnsi="Times New Roman" w:cs="Times New Roman"/>
                <w:color w:val="000000" w:themeColor="text1"/>
                <w:sz w:val="24"/>
                <w:szCs w:val="24"/>
                <w:shd w:val="clear" w:color="auto" w:fill="FFFFFF"/>
              </w:rPr>
              <w:t xml:space="preserve">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lastRenderedPageBreak/>
              <w:t>Б)</w:t>
            </w:r>
            <w:r w:rsidRPr="00EF57FD">
              <w:rPr>
                <w:rFonts w:ascii="Times New Roman" w:hAnsi="Times New Roman" w:cs="Times New Roman"/>
                <w:color w:val="000000" w:themeColor="text1"/>
                <w:sz w:val="24"/>
                <w:szCs w:val="24"/>
                <w:shd w:val="clear" w:color="auto" w:fill="FFFFFF"/>
              </w:rPr>
              <w:t xml:space="preserve"> Осуществляет взаимодействие органов публичной власти и координацию их деятельности в рамках единой системы исполнительной власти в Российской Федерации.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В)</w:t>
            </w:r>
            <w:r w:rsidRPr="00EF57FD">
              <w:rPr>
                <w:rFonts w:ascii="Times New Roman" w:hAnsi="Times New Roman" w:cs="Times New Roman"/>
                <w:color w:val="000000" w:themeColor="text1"/>
                <w:sz w:val="24"/>
                <w:szCs w:val="24"/>
                <w:shd w:val="clear" w:color="auto" w:fill="FFFFFF"/>
              </w:rPr>
              <w:t xml:space="preserve"> Проводит консультации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Г)</w:t>
            </w:r>
            <w:r w:rsidRPr="00EF57FD">
              <w:rPr>
                <w:rFonts w:ascii="Times New Roman" w:hAnsi="Times New Roman" w:cs="Times New Roman"/>
                <w:color w:val="000000" w:themeColor="text1"/>
                <w:sz w:val="24"/>
                <w:szCs w:val="24"/>
                <w:shd w:val="clear" w:color="auto" w:fill="FFFFFF"/>
              </w:rPr>
              <w:t xml:space="preserve"> Утверждает указ Президента Российской Федерации о введении чрезвычайного положения.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Д)</w:t>
            </w:r>
            <w:r w:rsidRPr="00EF57FD">
              <w:rPr>
                <w:rFonts w:ascii="Times New Roman" w:hAnsi="Times New Roman" w:cs="Times New Roman"/>
                <w:color w:val="000000" w:themeColor="text1"/>
                <w:sz w:val="24"/>
                <w:szCs w:val="24"/>
                <w:shd w:val="clear" w:color="auto" w:fill="FFFFFF"/>
              </w:rPr>
              <w:t xml:space="preserve"> По ходатайству Президента Российской Федерации, любого из участвующих в споре органов разрешает споры о компетенции между органами.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Е)</w:t>
            </w:r>
            <w:r w:rsidRPr="00EF57FD">
              <w:rPr>
                <w:rFonts w:ascii="Times New Roman" w:hAnsi="Times New Roman" w:cs="Times New Roman"/>
                <w:color w:val="000000" w:themeColor="text1"/>
                <w:sz w:val="24"/>
                <w:szCs w:val="24"/>
                <w:shd w:val="clear" w:color="auto" w:fill="FFFFFF"/>
              </w:rPr>
              <w:t xml:space="preserve"> Рассматривает вопросы о приостановлении деятельности политических партий, общероссийских и международных общественных объединений, о ликвидации политических партий.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Ж)</w:t>
            </w:r>
            <w:r w:rsidRPr="00EF57FD">
              <w:rPr>
                <w:rFonts w:ascii="Times New Roman" w:hAnsi="Times New Roman" w:cs="Times New Roman"/>
                <w:color w:val="000000" w:themeColor="text1"/>
                <w:sz w:val="24"/>
                <w:szCs w:val="24"/>
              </w:rPr>
              <w:t xml:space="preserve"> Назначает выборы Президента Российской Федерации. </w:t>
            </w:r>
          </w:p>
          <w:p w:rsidR="00E97F07" w:rsidRPr="00EF57FD" w:rsidRDefault="00E97F07"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З)</w:t>
            </w:r>
            <w:r w:rsidRPr="00EF57FD">
              <w:rPr>
                <w:rFonts w:ascii="Times New Roman" w:hAnsi="Times New Roman" w:cs="Times New Roman"/>
                <w:color w:val="000000" w:themeColor="text1"/>
                <w:sz w:val="24"/>
                <w:szCs w:val="24"/>
                <w:shd w:val="clear" w:color="auto" w:fill="FFFFFF"/>
              </w:rPr>
              <w:t xml:space="preserve">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w:t>
            </w:r>
          </w:p>
          <w:p w:rsidR="00E97F07" w:rsidRPr="00EF57FD" w:rsidRDefault="00E97F07"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И)</w:t>
            </w:r>
            <w:r w:rsidRPr="00EF57FD">
              <w:rPr>
                <w:rFonts w:ascii="Times New Roman" w:hAnsi="Times New Roman" w:cs="Times New Roman"/>
                <w:color w:val="000000" w:themeColor="text1"/>
                <w:sz w:val="24"/>
                <w:szCs w:val="24"/>
                <w:shd w:val="clear" w:color="auto" w:fill="FFFFFF"/>
              </w:rPr>
              <w:t xml:space="preserve"> Организует реализацию внутренней и внешней политики Российской Федерации.</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К)</w:t>
            </w:r>
            <w:r w:rsidRPr="00EF57FD">
              <w:rPr>
                <w:rFonts w:ascii="Times New Roman" w:hAnsi="Times New Roman" w:cs="Times New Roman"/>
                <w:color w:val="000000" w:themeColor="text1"/>
                <w:sz w:val="24"/>
                <w:szCs w:val="24"/>
              </w:rPr>
              <w:t xml:space="preserve">Разрешает дела о соответствии Конституции РФ.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Л)</w:t>
            </w:r>
            <w:r w:rsidRPr="00EF57FD">
              <w:rPr>
                <w:rFonts w:ascii="Times New Roman" w:hAnsi="Times New Roman" w:cs="Times New Roman"/>
                <w:color w:val="000000" w:themeColor="text1"/>
                <w:sz w:val="24"/>
                <w:szCs w:val="24"/>
                <w:shd w:val="clear" w:color="auto" w:fill="FFFFFF"/>
              </w:rPr>
              <w:t xml:space="preserve"> Рассматривает в качестве суда первой инстанции дела по разрешению экономических споров между федеральными органами государственной власти и органами государственной власти субъектов Российской Федерации, между высшими органами государственной власти субъектов Российской Федерации.</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10490" w:type="dxa"/>
          </w:tcPr>
          <w:p w:rsidR="00E97F07" w:rsidRPr="00163815" w:rsidRDefault="00E97F07"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 </w:t>
            </w:r>
          </w:p>
          <w:p w:rsidR="00E97F07" w:rsidRPr="00843735" w:rsidRDefault="00E97F07" w:rsidP="00163815">
            <w:pPr>
              <w:contextualSpacing/>
              <w:jc w:val="both"/>
              <w:rPr>
                <w:rFonts w:ascii="Times New Roman" w:hAnsi="Times New Roman" w:cs="Times New Roman"/>
                <w:b/>
                <w:color w:val="000000" w:themeColor="text1"/>
                <w:sz w:val="28"/>
                <w:szCs w:val="28"/>
              </w:rPr>
            </w:pPr>
          </w:p>
          <w:p w:rsidR="00E97F07" w:rsidRPr="00163815" w:rsidRDefault="00E97F07" w:rsidP="00163815">
            <w:pPr>
              <w:pStyle w:val="a5"/>
              <w:numPr>
                <w:ilvl w:val="0"/>
                <w:numId w:val="2"/>
              </w:numPr>
              <w:jc w:val="both"/>
              <w:rPr>
                <w:b/>
                <w:color w:val="000000" w:themeColor="text1"/>
              </w:rPr>
            </w:pPr>
            <w:r w:rsidRPr="00163815">
              <w:rPr>
                <w:b/>
                <w:color w:val="000000" w:themeColor="text1"/>
              </w:rPr>
              <w:t>Верховный Суд РФ: ________</w:t>
            </w:r>
          </w:p>
          <w:p w:rsidR="00E97F07" w:rsidRPr="00163815" w:rsidRDefault="00E97F07" w:rsidP="00163815">
            <w:pPr>
              <w:pStyle w:val="a5"/>
              <w:numPr>
                <w:ilvl w:val="0"/>
                <w:numId w:val="2"/>
              </w:numPr>
              <w:jc w:val="both"/>
              <w:rPr>
                <w:b/>
                <w:color w:val="000000" w:themeColor="text1"/>
              </w:rPr>
            </w:pPr>
            <w:r w:rsidRPr="00163815">
              <w:rPr>
                <w:b/>
                <w:color w:val="000000" w:themeColor="text1"/>
              </w:rPr>
              <w:t>Конституционный Суд РФ: ________</w:t>
            </w:r>
          </w:p>
          <w:p w:rsidR="00E97F07" w:rsidRPr="00843735" w:rsidRDefault="00E97F07" w:rsidP="00163815">
            <w:pPr>
              <w:pStyle w:val="a5"/>
              <w:ind w:left="360"/>
              <w:jc w:val="both"/>
              <w:rPr>
                <w:color w:val="000000" w:themeColor="text1"/>
                <w:sz w:val="16"/>
                <w:szCs w:val="16"/>
              </w:rPr>
            </w:pPr>
          </w:p>
          <w:p w:rsidR="00E97F07" w:rsidRPr="00843735" w:rsidRDefault="00E97F07"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Полномочия: </w:t>
            </w:r>
          </w:p>
          <w:p w:rsidR="00E97F07" w:rsidRPr="00EF57FD" w:rsidRDefault="00E97F07"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 xml:space="preserve">А) </w:t>
            </w:r>
            <w:r w:rsidRPr="00EF57FD">
              <w:rPr>
                <w:rFonts w:ascii="Times New Roman" w:hAnsi="Times New Roman" w:cs="Times New Roman"/>
                <w:color w:val="000000" w:themeColor="text1"/>
                <w:sz w:val="24"/>
                <w:szCs w:val="24"/>
                <w:shd w:val="clear" w:color="auto" w:fill="FFFFFF"/>
              </w:rPr>
              <w:t xml:space="preserve">В целях обеспечения единообразного применения законодательства Российской Федерации дает судам разъяснения по вопросам судебной практики на основе ее изучения и обобщения.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Б)</w:t>
            </w:r>
            <w:r w:rsidRPr="00EF57FD">
              <w:rPr>
                <w:rFonts w:ascii="Times New Roman" w:hAnsi="Times New Roman" w:cs="Times New Roman"/>
                <w:color w:val="000000" w:themeColor="text1"/>
                <w:sz w:val="24"/>
                <w:szCs w:val="24"/>
                <w:shd w:val="clear" w:color="auto" w:fill="FFFFFF"/>
              </w:rPr>
              <w:t xml:space="preserve"> По жалобам на нарушение конституционных прав и свобод проверяет конституционность федеральных конституционных законов, федеральных законов, нормативных актов государственных органов. </w:t>
            </w:r>
          </w:p>
          <w:p w:rsidR="00E97F07" w:rsidRPr="00EF57FD" w:rsidRDefault="00E97F07" w:rsidP="00163815">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В) </w:t>
            </w:r>
            <w:r w:rsidRPr="00EF57FD">
              <w:rPr>
                <w:rFonts w:ascii="Times New Roman" w:hAnsi="Times New Roman" w:cs="Times New Roman"/>
                <w:color w:val="000000" w:themeColor="text1"/>
                <w:sz w:val="24"/>
                <w:szCs w:val="24"/>
                <w:shd w:val="clear" w:color="auto" w:fill="FFFFFF"/>
              </w:rPr>
              <w:t xml:space="preserve">Разрешает вопрос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 xml:space="preserve">Г) </w:t>
            </w:r>
            <w:r w:rsidRPr="00EF57FD">
              <w:rPr>
                <w:rFonts w:ascii="Times New Roman" w:hAnsi="Times New Roman" w:cs="Times New Roman"/>
                <w:color w:val="000000" w:themeColor="text1"/>
                <w:sz w:val="24"/>
                <w:szCs w:val="24"/>
                <w:shd w:val="clear" w:color="auto" w:fill="FFFFFF"/>
              </w:rPr>
              <w:t>Выносит заключение о наличии в действиях Президента Российской Федерации признаков преступления при выдвижении Государственной Думой Федерального Собрания Российской Федерации обвинения Президента Российской Федерации в государственной измене или совершении иного тяжкого преступления.</w:t>
            </w:r>
          </w:p>
          <w:p w:rsidR="00E97F07" w:rsidRPr="00EF57FD" w:rsidRDefault="00E97F07"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rPr>
              <w:t xml:space="preserve">Д) </w:t>
            </w:r>
            <w:r w:rsidRPr="00EF57FD">
              <w:rPr>
                <w:rFonts w:ascii="Times New Roman" w:hAnsi="Times New Roman" w:cs="Times New Roman"/>
                <w:color w:val="000000" w:themeColor="text1"/>
                <w:sz w:val="24"/>
                <w:szCs w:val="24"/>
                <w:shd w:val="clear" w:color="auto" w:fill="FFFFFF"/>
              </w:rPr>
              <w:t>По запросу Совета Федерации дает заключение о соблюдении установленного</w:t>
            </w:r>
            <w:r w:rsidRPr="00EF57FD">
              <w:rPr>
                <w:rStyle w:val="apple-converted-space"/>
                <w:rFonts w:ascii="Times New Roman" w:hAnsi="Times New Roman" w:cs="Times New Roman"/>
                <w:color w:val="000000" w:themeColor="text1"/>
                <w:sz w:val="24"/>
                <w:szCs w:val="24"/>
                <w:shd w:val="clear" w:color="auto" w:fill="FFFFFF"/>
              </w:rPr>
              <w:t> </w:t>
            </w:r>
            <w:r w:rsidRPr="00EF57FD">
              <w:rPr>
                <w:rFonts w:ascii="Times New Roman" w:hAnsi="Times New Roman" w:cs="Times New Roman"/>
                <w:color w:val="000000" w:themeColor="text1"/>
                <w:sz w:val="24"/>
                <w:szCs w:val="24"/>
              </w:rPr>
              <w:t>порядка</w:t>
            </w:r>
            <w:r w:rsidRPr="00EF57FD">
              <w:rPr>
                <w:rStyle w:val="apple-converted-space"/>
                <w:rFonts w:ascii="Times New Roman" w:hAnsi="Times New Roman" w:cs="Times New Roman"/>
                <w:color w:val="000000" w:themeColor="text1"/>
                <w:sz w:val="24"/>
                <w:szCs w:val="24"/>
                <w:shd w:val="clear" w:color="auto" w:fill="FFFFFF"/>
              </w:rPr>
              <w:t> </w:t>
            </w:r>
            <w:r w:rsidRPr="00EF57FD">
              <w:rPr>
                <w:rFonts w:ascii="Times New Roman" w:hAnsi="Times New Roman" w:cs="Times New Roman"/>
                <w:color w:val="000000" w:themeColor="text1"/>
                <w:sz w:val="24"/>
                <w:szCs w:val="24"/>
                <w:shd w:val="clear" w:color="auto" w:fill="FFFFFF"/>
              </w:rPr>
              <w:t xml:space="preserve">выдвижения обвинения Президента Российской Федерации или Президента Российской Федерации, прекратившего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в государственной измене или совершении иного тяжкого преступления. </w:t>
            </w:r>
          </w:p>
          <w:p w:rsidR="00E97F07" w:rsidRDefault="00E97F07"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 xml:space="preserve">Е) </w:t>
            </w:r>
            <w:r w:rsidRPr="00EF57FD">
              <w:rPr>
                <w:rFonts w:ascii="Times New Roman" w:hAnsi="Times New Roman" w:cs="Times New Roman"/>
                <w:color w:val="000000" w:themeColor="text1"/>
                <w:sz w:val="24"/>
                <w:szCs w:val="24"/>
                <w:shd w:val="clear" w:color="auto" w:fill="FFFFFF"/>
              </w:rPr>
              <w:t>Осуществляет принадлежащее ему право законодательной инициативы по вопросам своего ведения.</w:t>
            </w:r>
          </w:p>
          <w:p w:rsidR="00843735" w:rsidRDefault="00843735" w:rsidP="00163815">
            <w:pPr>
              <w:contextualSpacing/>
              <w:jc w:val="both"/>
              <w:rPr>
                <w:rFonts w:ascii="Times New Roman" w:hAnsi="Times New Roman" w:cs="Times New Roman"/>
                <w:color w:val="000000" w:themeColor="text1"/>
                <w:sz w:val="24"/>
                <w:szCs w:val="24"/>
                <w:shd w:val="clear" w:color="auto" w:fill="FFFFFF"/>
              </w:rPr>
            </w:pPr>
          </w:p>
          <w:p w:rsidR="00843735" w:rsidRPr="00EF57FD" w:rsidRDefault="00843735" w:rsidP="00163815">
            <w:pPr>
              <w:contextualSpacing/>
              <w:jc w:val="both"/>
              <w:rPr>
                <w:rFonts w:ascii="Times New Roman" w:hAnsi="Times New Roman" w:cs="Times New Roman"/>
                <w:color w:val="000000" w:themeColor="text1"/>
                <w:sz w:val="24"/>
                <w:szCs w:val="24"/>
              </w:rPr>
            </w:pP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10490" w:type="dxa"/>
          </w:tcPr>
          <w:p w:rsidR="00E97F07" w:rsidRPr="00163815" w:rsidRDefault="00E97F07"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Органы:</w:t>
            </w:r>
          </w:p>
          <w:p w:rsidR="00E97F07" w:rsidRPr="00163815" w:rsidRDefault="00E97F07" w:rsidP="00163815">
            <w:pPr>
              <w:contextualSpacing/>
              <w:jc w:val="both"/>
              <w:rPr>
                <w:rFonts w:ascii="Times New Roman" w:hAnsi="Times New Roman" w:cs="Times New Roman"/>
                <w:b/>
                <w:color w:val="000000" w:themeColor="text1"/>
                <w:sz w:val="24"/>
                <w:szCs w:val="24"/>
              </w:rPr>
            </w:pPr>
          </w:p>
          <w:p w:rsidR="00E97F07" w:rsidRPr="00163815" w:rsidRDefault="00E97F07" w:rsidP="00163815">
            <w:pPr>
              <w:pStyle w:val="a5"/>
              <w:numPr>
                <w:ilvl w:val="0"/>
                <w:numId w:val="3"/>
              </w:numPr>
              <w:jc w:val="both"/>
              <w:rPr>
                <w:b/>
                <w:color w:val="000000" w:themeColor="text1"/>
              </w:rPr>
            </w:pPr>
            <w:r w:rsidRPr="00163815">
              <w:rPr>
                <w:b/>
                <w:color w:val="000000" w:themeColor="text1"/>
              </w:rPr>
              <w:t>Государственная Дума РФ: ________</w:t>
            </w:r>
          </w:p>
          <w:p w:rsidR="00E97F07" w:rsidRPr="00163815" w:rsidRDefault="00E97F07" w:rsidP="00163815">
            <w:pPr>
              <w:pStyle w:val="a5"/>
              <w:numPr>
                <w:ilvl w:val="0"/>
                <w:numId w:val="3"/>
              </w:numPr>
              <w:jc w:val="both"/>
              <w:rPr>
                <w:b/>
                <w:color w:val="000000" w:themeColor="text1"/>
              </w:rPr>
            </w:pPr>
            <w:r w:rsidRPr="00163815">
              <w:rPr>
                <w:b/>
                <w:color w:val="000000" w:themeColor="text1"/>
              </w:rPr>
              <w:t>Совет Федерации: ________</w:t>
            </w:r>
          </w:p>
          <w:p w:rsidR="00E97F07" w:rsidRPr="00163815" w:rsidRDefault="00E97F07" w:rsidP="00163815">
            <w:pPr>
              <w:pStyle w:val="a5"/>
              <w:numPr>
                <w:ilvl w:val="0"/>
                <w:numId w:val="3"/>
              </w:numPr>
              <w:jc w:val="both"/>
              <w:rPr>
                <w:b/>
                <w:color w:val="000000" w:themeColor="text1"/>
              </w:rPr>
            </w:pPr>
            <w:r w:rsidRPr="00163815">
              <w:rPr>
                <w:b/>
                <w:color w:val="000000" w:themeColor="text1"/>
              </w:rPr>
              <w:t>Правительство РФ: ________</w:t>
            </w:r>
          </w:p>
          <w:p w:rsidR="00E97F07" w:rsidRPr="00EF57FD" w:rsidRDefault="00E97F07" w:rsidP="00163815">
            <w:pPr>
              <w:pStyle w:val="a5"/>
              <w:jc w:val="both"/>
              <w:rPr>
                <w:color w:val="000000" w:themeColor="text1"/>
              </w:rPr>
            </w:pP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Полномочия: </w:t>
            </w:r>
          </w:p>
          <w:p w:rsidR="00E97F07" w:rsidRPr="00EF57FD" w:rsidRDefault="00E97F07" w:rsidP="00163815">
            <w:pPr>
              <w:contextualSpacing/>
              <w:jc w:val="both"/>
              <w:rPr>
                <w:rFonts w:ascii="Times New Roman" w:hAnsi="Times New Roman" w:cs="Times New Roman"/>
                <w:color w:val="000000" w:themeColor="text1"/>
                <w:sz w:val="24"/>
                <w:szCs w:val="24"/>
              </w:rPr>
            </w:pPr>
          </w:p>
          <w:p w:rsidR="00E97F07" w:rsidRPr="00EF57FD" w:rsidRDefault="00E97F07" w:rsidP="00163815">
            <w:pPr>
              <w:pStyle w:val="a4"/>
              <w:spacing w:before="0" w:beforeAutospacing="0" w:after="0" w:afterAutospacing="0"/>
              <w:contextualSpacing/>
              <w:jc w:val="both"/>
              <w:rPr>
                <w:color w:val="000000" w:themeColor="text1"/>
              </w:rPr>
            </w:pPr>
            <w:r w:rsidRPr="00EF57FD">
              <w:rPr>
                <w:b/>
                <w:bCs/>
                <w:color w:val="000000" w:themeColor="text1"/>
              </w:rPr>
              <w:t>А)</w:t>
            </w:r>
            <w:r w:rsidRPr="00EF57FD">
              <w:rPr>
                <w:color w:val="000000" w:themeColor="text1"/>
              </w:rPr>
              <w:t xml:space="preserve"> Назначение на должность и освобождение от должности Председателя Центрального банка Российской Федерации.</w:t>
            </w:r>
          </w:p>
          <w:p w:rsidR="00E97F07" w:rsidRPr="00EF57FD" w:rsidRDefault="00E97F07" w:rsidP="00163815">
            <w:pPr>
              <w:contextualSpacing/>
              <w:jc w:val="both"/>
              <w:textAlignment w:val="baseline"/>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Б)</w:t>
            </w:r>
            <w:r w:rsidRPr="00EF57FD">
              <w:rPr>
                <w:rFonts w:ascii="Times New Roman" w:hAnsi="Times New Roman" w:cs="Times New Roman"/>
                <w:color w:val="000000" w:themeColor="text1"/>
                <w:sz w:val="24"/>
                <w:szCs w:val="24"/>
              </w:rPr>
              <w:t xml:space="preserve">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w:t>
            </w:r>
          </w:p>
          <w:p w:rsidR="00E97F07" w:rsidRPr="00EF57FD" w:rsidRDefault="00E97F07" w:rsidP="00163815">
            <w:pPr>
              <w:contextualSpacing/>
              <w:jc w:val="both"/>
              <w:textAlignment w:val="baseline"/>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В)</w:t>
            </w:r>
            <w:r w:rsidRPr="00EF57FD">
              <w:rPr>
                <w:rFonts w:ascii="Times New Roman" w:hAnsi="Times New Roman" w:cs="Times New Roman"/>
                <w:color w:val="000000" w:themeColor="text1"/>
                <w:sz w:val="24"/>
                <w:szCs w:val="24"/>
              </w:rPr>
              <w:t xml:space="preserve"> Утверждение указа Президента Российской Федерации о введении военного положения.</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Г)</w:t>
            </w:r>
            <w:r w:rsidRPr="00EF57FD">
              <w:rPr>
                <w:rFonts w:ascii="Times New Roman" w:hAnsi="Times New Roman" w:cs="Times New Roman"/>
                <w:color w:val="000000" w:themeColor="text1"/>
                <w:sz w:val="24"/>
                <w:szCs w:val="24"/>
              </w:rPr>
              <w:t xml:space="preserve"> Делает заключение по законопроектам, предусматривающим </w:t>
            </w:r>
            <w:r w:rsidRPr="00EF57FD">
              <w:rPr>
                <w:rFonts w:ascii="Times New Roman" w:hAnsi="Times New Roman" w:cs="Times New Roman"/>
                <w:color w:val="000000" w:themeColor="text1"/>
                <w:sz w:val="24"/>
                <w:szCs w:val="24"/>
                <w:shd w:val="clear" w:color="auto" w:fill="FFFFFF"/>
              </w:rPr>
              <w:t>введение или отмене налогов, освобождение от их уплаты, о выпуске государственных займов, об изменение финансовых обязательств государства, другие законопроекты, предусматривающие расходы, покрываемые за счет федерального бюджета.</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Д)</w:t>
            </w:r>
            <w:r w:rsidRPr="00EF57FD">
              <w:rPr>
                <w:rFonts w:ascii="Times New Roman" w:hAnsi="Times New Roman" w:cs="Times New Roman"/>
                <w:color w:val="000000" w:themeColor="text1"/>
                <w:sz w:val="24"/>
                <w:szCs w:val="24"/>
              </w:rPr>
              <w:t xml:space="preserve"> Объявляет амнистию.</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DFDFD"/>
              </w:rPr>
              <w:t>Е)</w:t>
            </w:r>
            <w:r w:rsidRPr="00EF57FD">
              <w:rPr>
                <w:rFonts w:ascii="Times New Roman" w:hAnsi="Times New Roman" w:cs="Times New Roman"/>
                <w:color w:val="000000" w:themeColor="text1"/>
                <w:sz w:val="24"/>
                <w:szCs w:val="24"/>
                <w:shd w:val="clear" w:color="auto" w:fill="FDFDFD"/>
              </w:rPr>
              <w:t xml:space="preserve"> Обеспечивает проведение в Российской Федерации единой финансовой, кредитной и денежной политики;</w:t>
            </w:r>
          </w:p>
        </w:tc>
      </w:tr>
      <w:tr w:rsidR="00E97F07" w:rsidRPr="00EF57FD" w:rsidTr="00E97F07">
        <w:tc>
          <w:tcPr>
            <w:tcW w:w="425" w:type="dxa"/>
          </w:tcPr>
          <w:p w:rsidR="00E97F07" w:rsidRPr="00EF57FD" w:rsidRDefault="00E97F07" w:rsidP="00163815">
            <w:pPr>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10490" w:type="dxa"/>
          </w:tcPr>
          <w:p w:rsidR="00E97F07" w:rsidRPr="00EF57FD" w:rsidRDefault="00E97F07" w:rsidP="00163815">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Соотнесите государственный орган с федеральным министром чью кандидатуру он утверждает/по которой проводит консультацию. </w:t>
            </w:r>
          </w:p>
          <w:p w:rsidR="00E97F07" w:rsidRPr="00163815" w:rsidRDefault="00E97F07" w:rsidP="006F1284">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Органы: </w:t>
            </w:r>
          </w:p>
          <w:p w:rsidR="00E97F07" w:rsidRPr="00163815" w:rsidRDefault="00E97F07" w:rsidP="006F1284">
            <w:pPr>
              <w:contextualSpacing/>
              <w:jc w:val="both"/>
              <w:rPr>
                <w:rFonts w:ascii="Times New Roman" w:hAnsi="Times New Roman" w:cs="Times New Roman"/>
                <w:b/>
                <w:color w:val="000000" w:themeColor="text1"/>
                <w:sz w:val="24"/>
                <w:szCs w:val="24"/>
              </w:rPr>
            </w:pPr>
          </w:p>
          <w:p w:rsidR="00E97F07" w:rsidRPr="00163815" w:rsidRDefault="00E97F07" w:rsidP="006F1284">
            <w:pPr>
              <w:pStyle w:val="a5"/>
              <w:numPr>
                <w:ilvl w:val="0"/>
                <w:numId w:val="4"/>
              </w:numPr>
              <w:jc w:val="both"/>
              <w:rPr>
                <w:b/>
                <w:color w:val="000000" w:themeColor="text1"/>
              </w:rPr>
            </w:pPr>
            <w:r w:rsidRPr="00163815">
              <w:rPr>
                <w:b/>
                <w:color w:val="000000" w:themeColor="text1"/>
              </w:rPr>
              <w:t>Государственная Дума РФ: ________</w:t>
            </w:r>
          </w:p>
          <w:p w:rsidR="00E97F07" w:rsidRPr="00163815" w:rsidRDefault="00E97F07" w:rsidP="006F1284">
            <w:pPr>
              <w:pStyle w:val="a5"/>
              <w:numPr>
                <w:ilvl w:val="0"/>
                <w:numId w:val="4"/>
              </w:numPr>
              <w:jc w:val="both"/>
              <w:rPr>
                <w:b/>
                <w:color w:val="000000" w:themeColor="text1"/>
              </w:rPr>
            </w:pPr>
            <w:r w:rsidRPr="00163815">
              <w:rPr>
                <w:b/>
                <w:color w:val="000000" w:themeColor="text1"/>
              </w:rPr>
              <w:t>Совет Федерации РФ: ________</w:t>
            </w:r>
          </w:p>
          <w:p w:rsidR="00E97F07" w:rsidRPr="00163815" w:rsidRDefault="00E97F07" w:rsidP="006F1284">
            <w:pPr>
              <w:pStyle w:val="a5"/>
              <w:jc w:val="both"/>
              <w:rPr>
                <w:b/>
                <w:color w:val="000000" w:themeColor="text1"/>
              </w:rPr>
            </w:pPr>
          </w:p>
          <w:p w:rsidR="00E97F07" w:rsidRPr="00163815" w:rsidRDefault="00E97F07" w:rsidP="006F1284">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Министры: </w:t>
            </w:r>
          </w:p>
          <w:p w:rsidR="00E97F07" w:rsidRPr="00EF57FD" w:rsidRDefault="00E97F07" w:rsidP="00163815">
            <w:pPr>
              <w:contextualSpacing/>
              <w:jc w:val="both"/>
              <w:rPr>
                <w:rFonts w:ascii="Times New Roman" w:hAnsi="Times New Roman" w:cs="Times New Roman"/>
                <w:color w:val="000000" w:themeColor="text1"/>
                <w:sz w:val="24"/>
                <w:szCs w:val="24"/>
              </w:rPr>
            </w:pPr>
          </w:p>
          <w:p w:rsidR="00E97F07" w:rsidRPr="00EF57FD" w:rsidRDefault="00E97F07" w:rsidP="00163815">
            <w:pPr>
              <w:contextualSpacing/>
              <w:jc w:val="both"/>
              <w:rPr>
                <w:rFonts w:ascii="Times New Roman" w:hAnsi="Times New Roman" w:cs="Times New Roman"/>
                <w:color w:val="000000" w:themeColor="text1"/>
                <w:sz w:val="24"/>
                <w:szCs w:val="24"/>
              </w:rPr>
            </w:pP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А)</w:t>
            </w:r>
            <w:r w:rsidRPr="00EF57FD">
              <w:rPr>
                <w:rFonts w:ascii="Times New Roman" w:hAnsi="Times New Roman" w:cs="Times New Roman"/>
                <w:color w:val="000000" w:themeColor="text1"/>
                <w:sz w:val="24"/>
                <w:szCs w:val="24"/>
              </w:rPr>
              <w:t xml:space="preserve"> Министр иностранных дел</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Б)</w:t>
            </w:r>
            <w:r w:rsidRPr="00EF57FD">
              <w:rPr>
                <w:rFonts w:ascii="Times New Roman" w:hAnsi="Times New Roman" w:cs="Times New Roman"/>
                <w:color w:val="000000" w:themeColor="text1"/>
                <w:sz w:val="24"/>
                <w:szCs w:val="24"/>
              </w:rPr>
              <w:t xml:space="preserve"> Министр спорта</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В)</w:t>
            </w:r>
            <w:r w:rsidRPr="00EF57FD">
              <w:rPr>
                <w:rFonts w:ascii="Times New Roman" w:hAnsi="Times New Roman" w:cs="Times New Roman"/>
                <w:color w:val="000000" w:themeColor="text1"/>
                <w:sz w:val="24"/>
                <w:szCs w:val="24"/>
              </w:rPr>
              <w:t xml:space="preserve"> Министр юстиции</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Г)</w:t>
            </w:r>
            <w:r w:rsidRPr="00EF57FD">
              <w:rPr>
                <w:rFonts w:ascii="Times New Roman" w:hAnsi="Times New Roman" w:cs="Times New Roman"/>
                <w:color w:val="000000" w:themeColor="text1"/>
                <w:sz w:val="24"/>
                <w:szCs w:val="24"/>
              </w:rPr>
              <w:t xml:space="preserve"> Министр науки и высшего образования </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Д)</w:t>
            </w:r>
            <w:r w:rsidRPr="00EF57FD">
              <w:rPr>
                <w:rFonts w:ascii="Times New Roman" w:hAnsi="Times New Roman" w:cs="Times New Roman"/>
                <w:color w:val="000000" w:themeColor="text1"/>
                <w:sz w:val="24"/>
                <w:szCs w:val="24"/>
              </w:rPr>
              <w:t xml:space="preserve"> Министр обороны</w:t>
            </w:r>
          </w:p>
          <w:p w:rsidR="00E97F07" w:rsidRPr="00EF57FD" w:rsidRDefault="00E97F07"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Е)</w:t>
            </w:r>
            <w:r w:rsidRPr="00EF57FD">
              <w:rPr>
                <w:rFonts w:ascii="Times New Roman" w:hAnsi="Times New Roman" w:cs="Times New Roman"/>
                <w:color w:val="000000" w:themeColor="text1"/>
                <w:sz w:val="24"/>
                <w:szCs w:val="24"/>
              </w:rPr>
              <w:t xml:space="preserve"> Министр финансов</w:t>
            </w:r>
          </w:p>
        </w:tc>
      </w:tr>
      <w:tr w:rsidR="00E97F07" w:rsidRPr="00EF57FD" w:rsidTr="00E97F07">
        <w:tc>
          <w:tcPr>
            <w:tcW w:w="425" w:type="dxa"/>
          </w:tcPr>
          <w:p w:rsidR="00E97F07" w:rsidRPr="00EF57FD" w:rsidRDefault="00E97F07" w:rsidP="006F1284">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10490" w:type="dxa"/>
          </w:tcPr>
          <w:p w:rsidR="00E97F07" w:rsidRPr="002E6670" w:rsidRDefault="00E97F07" w:rsidP="006F1284">
            <w:pPr>
              <w:jc w:val="both"/>
              <w:rPr>
                <w:rFonts w:ascii="Times New Roman" w:hAnsi="Times New Roman" w:cs="Times New Roman"/>
                <w:b/>
                <w:sz w:val="24"/>
                <w:szCs w:val="24"/>
              </w:rPr>
            </w:pPr>
            <w:r w:rsidRPr="002E6670">
              <w:rPr>
                <w:rFonts w:ascii="Times New Roman" w:hAnsi="Times New Roman" w:cs="Times New Roman"/>
                <w:b/>
                <w:sz w:val="24"/>
                <w:szCs w:val="24"/>
              </w:rPr>
              <w:t>Уровни власти и предметы ведения:</w:t>
            </w:r>
          </w:p>
          <w:p w:rsidR="00E97F07" w:rsidRPr="002E6670" w:rsidRDefault="00E97F07" w:rsidP="006F1284">
            <w:pPr>
              <w:jc w:val="both"/>
              <w:rPr>
                <w:rFonts w:ascii="Times New Roman" w:hAnsi="Times New Roman" w:cs="Times New Roman"/>
                <w:b/>
                <w:sz w:val="24"/>
                <w:szCs w:val="24"/>
              </w:rPr>
            </w:pPr>
          </w:p>
          <w:p w:rsidR="00E97F07" w:rsidRPr="002E6670" w:rsidRDefault="00E97F07" w:rsidP="006F1284">
            <w:pPr>
              <w:jc w:val="both"/>
              <w:rPr>
                <w:rFonts w:ascii="Times New Roman" w:hAnsi="Times New Roman" w:cs="Times New Roman"/>
                <w:b/>
                <w:sz w:val="24"/>
                <w:szCs w:val="24"/>
              </w:rPr>
            </w:pPr>
            <w:r w:rsidRPr="002E6670">
              <w:rPr>
                <w:rFonts w:ascii="Times New Roman" w:hAnsi="Times New Roman" w:cs="Times New Roman"/>
                <w:b/>
                <w:sz w:val="24"/>
                <w:szCs w:val="24"/>
              </w:rPr>
              <w:t>1. Совместное ведение РФ и субъектов РФ;</w:t>
            </w:r>
          </w:p>
          <w:p w:rsidR="00E97F07" w:rsidRPr="002E6670" w:rsidRDefault="00E97F07" w:rsidP="006F1284">
            <w:pPr>
              <w:jc w:val="both"/>
              <w:rPr>
                <w:rFonts w:ascii="Times New Roman" w:hAnsi="Times New Roman" w:cs="Times New Roman"/>
                <w:b/>
                <w:sz w:val="24"/>
                <w:szCs w:val="24"/>
              </w:rPr>
            </w:pPr>
            <w:r w:rsidRPr="002E6670">
              <w:rPr>
                <w:rFonts w:ascii="Times New Roman" w:hAnsi="Times New Roman" w:cs="Times New Roman"/>
                <w:b/>
                <w:sz w:val="24"/>
                <w:szCs w:val="24"/>
              </w:rPr>
              <w:t>2. Исключительное ведение РФ;</w:t>
            </w:r>
          </w:p>
          <w:p w:rsidR="00E97F07" w:rsidRDefault="00E97F07" w:rsidP="006F1284">
            <w:pPr>
              <w:jc w:val="both"/>
              <w:rPr>
                <w:rFonts w:ascii="Times New Roman" w:hAnsi="Times New Roman" w:cs="Times New Roman"/>
                <w:sz w:val="24"/>
                <w:szCs w:val="24"/>
              </w:rPr>
            </w:pP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 xml:space="preserve">А. Установление единых правовых основ системы здравоохранения; </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Б. Прокуратура;</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 xml:space="preserve">Г. Координация вопросов здравоохранения; </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Д. Правовое регулирование интеллектуальной собственности;</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Е. Семейное право;</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Ж. Режим пограничных зон;</w:t>
            </w: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 xml:space="preserve">З. Денежная эмиссия. </w:t>
            </w:r>
          </w:p>
          <w:p w:rsidR="00E97F07" w:rsidRDefault="00E97F07" w:rsidP="006F1284">
            <w:pPr>
              <w:jc w:val="both"/>
              <w:rPr>
                <w:rFonts w:ascii="Times New Roman" w:hAnsi="Times New Roman" w:cs="Times New Roman"/>
                <w:sz w:val="24"/>
                <w:szCs w:val="24"/>
              </w:rPr>
            </w:pPr>
          </w:p>
          <w:p w:rsidR="00E97F07" w:rsidRDefault="00E97F07" w:rsidP="006F1284">
            <w:pPr>
              <w:jc w:val="both"/>
              <w:rPr>
                <w:rFonts w:ascii="Times New Roman" w:hAnsi="Times New Roman" w:cs="Times New Roman"/>
                <w:sz w:val="24"/>
                <w:szCs w:val="24"/>
              </w:rPr>
            </w:pPr>
            <w:r>
              <w:rPr>
                <w:rFonts w:ascii="Times New Roman" w:hAnsi="Times New Roman" w:cs="Times New Roman"/>
                <w:sz w:val="24"/>
                <w:szCs w:val="24"/>
              </w:rPr>
              <w:t xml:space="preserve">1. – </w:t>
            </w:r>
          </w:p>
          <w:p w:rsidR="00E97F07" w:rsidRPr="00E85677" w:rsidRDefault="00E97F07" w:rsidP="006F1284">
            <w:pPr>
              <w:jc w:val="both"/>
              <w:rPr>
                <w:rFonts w:ascii="Times New Roman" w:hAnsi="Times New Roman" w:cs="Times New Roman"/>
                <w:sz w:val="24"/>
                <w:szCs w:val="24"/>
              </w:rPr>
            </w:pPr>
            <w:r>
              <w:rPr>
                <w:rFonts w:ascii="Times New Roman" w:hAnsi="Times New Roman" w:cs="Times New Roman"/>
                <w:sz w:val="24"/>
                <w:szCs w:val="24"/>
              </w:rPr>
              <w:t xml:space="preserve">2. – </w:t>
            </w:r>
          </w:p>
        </w:tc>
      </w:tr>
      <w:tr w:rsidR="00E97F07" w:rsidRPr="00EF57FD" w:rsidTr="00E97F07">
        <w:tc>
          <w:tcPr>
            <w:tcW w:w="425" w:type="dxa"/>
          </w:tcPr>
          <w:p w:rsidR="00E97F07" w:rsidRPr="00EF57FD" w:rsidRDefault="00E97F07" w:rsidP="00FB1F5E">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10490" w:type="dxa"/>
          </w:tcPr>
          <w:p w:rsidR="00E97F07" w:rsidRPr="00170188" w:rsidRDefault="00E97F07" w:rsidP="00FB1F5E">
            <w:pPr>
              <w:jc w:val="both"/>
              <w:rPr>
                <w:rFonts w:ascii="Times New Roman" w:hAnsi="Times New Roman" w:cs="Times New Roman"/>
                <w:b/>
                <w:sz w:val="24"/>
                <w:szCs w:val="24"/>
              </w:rPr>
            </w:pPr>
            <w:r w:rsidRPr="00170188">
              <w:rPr>
                <w:rFonts w:ascii="Times New Roman" w:hAnsi="Times New Roman" w:cs="Times New Roman"/>
                <w:b/>
                <w:sz w:val="24"/>
                <w:szCs w:val="24"/>
              </w:rPr>
              <w:t xml:space="preserve">Определите из предложенного списка, что относится к видам субъектов гражданского права, а что является примерами, иллюстрирующими субъекты гражданского права. Установите соответствие между ними. </w:t>
            </w:r>
          </w:p>
          <w:p w:rsidR="00E97F07" w:rsidRPr="00170188" w:rsidRDefault="00E97F07" w:rsidP="00FB1F5E">
            <w:pPr>
              <w:jc w:val="both"/>
              <w:rPr>
                <w:rFonts w:ascii="Times New Roman" w:hAnsi="Times New Roman" w:cs="Times New Roman"/>
                <w:sz w:val="24"/>
                <w:szCs w:val="24"/>
              </w:rPr>
            </w:pP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1. Физическое лицо.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2. П</w:t>
            </w:r>
            <w:r>
              <w:rPr>
                <w:rFonts w:ascii="Times New Roman" w:hAnsi="Times New Roman" w:cs="Times New Roman"/>
                <w:sz w:val="24"/>
                <w:szCs w:val="24"/>
              </w:rPr>
              <w:t>роизводственный кооператив «Артель</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3. Индивидуальный предприниматель </w:t>
            </w:r>
            <w:r>
              <w:rPr>
                <w:rFonts w:ascii="Times New Roman" w:hAnsi="Times New Roman" w:cs="Times New Roman"/>
                <w:sz w:val="24"/>
                <w:szCs w:val="24"/>
              </w:rPr>
              <w:t>Симохин</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4. Государственная корпорация «</w:t>
            </w:r>
            <w:r>
              <w:rPr>
                <w:rFonts w:ascii="Times New Roman" w:hAnsi="Times New Roman" w:cs="Times New Roman"/>
                <w:sz w:val="24"/>
                <w:szCs w:val="24"/>
              </w:rPr>
              <w:t>РОСНАНО</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5. Юридическое лицо. </w:t>
            </w:r>
          </w:p>
          <w:p w:rsidR="00E97F07" w:rsidRPr="00170188" w:rsidRDefault="00E97F07" w:rsidP="00FB1F5E">
            <w:pPr>
              <w:jc w:val="both"/>
              <w:rPr>
                <w:rFonts w:ascii="Times New Roman" w:hAnsi="Times New Roman" w:cs="Times New Roman"/>
                <w:sz w:val="24"/>
                <w:szCs w:val="24"/>
              </w:rPr>
            </w:pPr>
            <w:r>
              <w:rPr>
                <w:rFonts w:ascii="Times New Roman" w:hAnsi="Times New Roman" w:cs="Times New Roman"/>
                <w:sz w:val="24"/>
                <w:szCs w:val="24"/>
              </w:rPr>
              <w:t>6. Город Санкт-Петербург</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Pr>
                <w:rFonts w:ascii="Times New Roman" w:hAnsi="Times New Roman" w:cs="Times New Roman"/>
                <w:sz w:val="24"/>
                <w:szCs w:val="24"/>
              </w:rPr>
              <w:t>7. Гражданин Игнатьев</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8. Публично-правовое образование.</w:t>
            </w:r>
          </w:p>
        </w:tc>
      </w:tr>
      <w:tr w:rsidR="00E97F07" w:rsidRPr="00EF57FD" w:rsidTr="00E97F07">
        <w:tc>
          <w:tcPr>
            <w:tcW w:w="425" w:type="dxa"/>
          </w:tcPr>
          <w:p w:rsidR="00E97F07" w:rsidRPr="00EF57FD" w:rsidRDefault="00E97F07" w:rsidP="00FB1F5E">
            <w:pPr>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10490" w:type="dxa"/>
          </w:tcPr>
          <w:p w:rsidR="00E97F07" w:rsidRPr="00170188" w:rsidRDefault="00E97F07" w:rsidP="00FB1F5E">
            <w:pPr>
              <w:jc w:val="both"/>
              <w:rPr>
                <w:rFonts w:ascii="Times New Roman" w:hAnsi="Times New Roman" w:cs="Times New Roman"/>
                <w:b/>
                <w:sz w:val="24"/>
                <w:szCs w:val="24"/>
              </w:rPr>
            </w:pPr>
            <w:r w:rsidRPr="00170188">
              <w:rPr>
                <w:rFonts w:ascii="Times New Roman" w:hAnsi="Times New Roman" w:cs="Times New Roman"/>
                <w:b/>
                <w:sz w:val="24"/>
                <w:szCs w:val="24"/>
              </w:rPr>
              <w:t xml:space="preserve">Определите из предложенного перечня, что относится к видам юридических лиц, а что к организационно-правовым формам юридических лиц, иллюстрирующим эти виды. Установите соответствие между ними. </w:t>
            </w:r>
          </w:p>
          <w:p w:rsidR="00E97F07" w:rsidRPr="00170188" w:rsidRDefault="00E97F07" w:rsidP="00FB1F5E">
            <w:pPr>
              <w:jc w:val="both"/>
              <w:rPr>
                <w:rFonts w:ascii="Times New Roman" w:hAnsi="Times New Roman" w:cs="Times New Roman"/>
                <w:sz w:val="24"/>
                <w:szCs w:val="24"/>
              </w:rPr>
            </w:pP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1. </w:t>
            </w:r>
            <w:r>
              <w:rPr>
                <w:rFonts w:ascii="Times New Roman" w:hAnsi="Times New Roman" w:cs="Times New Roman"/>
                <w:sz w:val="24"/>
                <w:szCs w:val="24"/>
              </w:rPr>
              <w:t>Публичное акционерное общество</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Pr>
                <w:rFonts w:ascii="Times New Roman" w:hAnsi="Times New Roman" w:cs="Times New Roman"/>
                <w:sz w:val="24"/>
                <w:szCs w:val="24"/>
              </w:rPr>
              <w:t>2. Религиозная организация</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3. Коммерческая корпоративная организация. </w:t>
            </w:r>
          </w:p>
          <w:p w:rsidR="00E97F07" w:rsidRPr="00170188" w:rsidRDefault="00E97F07" w:rsidP="00FB1F5E">
            <w:pPr>
              <w:jc w:val="both"/>
              <w:rPr>
                <w:rFonts w:ascii="Times New Roman" w:hAnsi="Times New Roman" w:cs="Times New Roman"/>
                <w:sz w:val="24"/>
                <w:szCs w:val="24"/>
              </w:rPr>
            </w:pPr>
            <w:r>
              <w:rPr>
                <w:rFonts w:ascii="Times New Roman" w:hAnsi="Times New Roman" w:cs="Times New Roman"/>
                <w:sz w:val="24"/>
                <w:szCs w:val="24"/>
              </w:rPr>
              <w:t>4. Производственный кооператив</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5. Потребительский кооператив. </w:t>
            </w:r>
          </w:p>
          <w:p w:rsidR="00E97F07" w:rsidRPr="00170188" w:rsidRDefault="00E97F07" w:rsidP="00FB1F5E">
            <w:pPr>
              <w:jc w:val="both"/>
              <w:rPr>
                <w:rFonts w:ascii="Times New Roman" w:hAnsi="Times New Roman" w:cs="Times New Roman"/>
                <w:sz w:val="24"/>
                <w:szCs w:val="24"/>
              </w:rPr>
            </w:pPr>
            <w:r>
              <w:rPr>
                <w:rFonts w:ascii="Times New Roman" w:hAnsi="Times New Roman" w:cs="Times New Roman"/>
                <w:sz w:val="24"/>
                <w:szCs w:val="24"/>
              </w:rPr>
              <w:t>6. Государственная корпорация</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7. Некоммерческая унитарная организация.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8. Коммерческая унитарная организация.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9. </w:t>
            </w:r>
            <w:r>
              <w:rPr>
                <w:rFonts w:ascii="Times New Roman" w:hAnsi="Times New Roman" w:cs="Times New Roman"/>
                <w:sz w:val="24"/>
                <w:szCs w:val="24"/>
              </w:rPr>
              <w:t>Муниципальное</w:t>
            </w:r>
            <w:r w:rsidRPr="00170188">
              <w:rPr>
                <w:rFonts w:ascii="Times New Roman" w:hAnsi="Times New Roman" w:cs="Times New Roman"/>
                <w:sz w:val="24"/>
                <w:szCs w:val="24"/>
              </w:rPr>
              <w:t xml:space="preserve"> унитарное предприятие.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10.</w:t>
            </w:r>
            <w:r>
              <w:rPr>
                <w:rFonts w:ascii="Times New Roman" w:hAnsi="Times New Roman" w:cs="Times New Roman"/>
                <w:sz w:val="24"/>
                <w:szCs w:val="24"/>
              </w:rPr>
              <w:t>Политическая партия</w:t>
            </w:r>
            <w:r w:rsidRPr="00170188">
              <w:rPr>
                <w:rFonts w:ascii="Times New Roman" w:hAnsi="Times New Roman" w:cs="Times New Roman"/>
                <w:sz w:val="24"/>
                <w:szCs w:val="24"/>
              </w:rPr>
              <w:t xml:space="preserve">. </w:t>
            </w:r>
          </w:p>
          <w:p w:rsidR="00E97F07" w:rsidRPr="00170188" w:rsidRDefault="00E97F07" w:rsidP="00FB1F5E">
            <w:pPr>
              <w:jc w:val="both"/>
              <w:rPr>
                <w:rFonts w:ascii="Times New Roman" w:hAnsi="Times New Roman" w:cs="Times New Roman"/>
                <w:sz w:val="24"/>
                <w:szCs w:val="24"/>
              </w:rPr>
            </w:pPr>
            <w:r w:rsidRPr="00170188">
              <w:rPr>
                <w:rFonts w:ascii="Times New Roman" w:hAnsi="Times New Roman" w:cs="Times New Roman"/>
                <w:sz w:val="24"/>
                <w:szCs w:val="24"/>
              </w:rPr>
              <w:t>11.Некоммерческая корпоративная организация.</w:t>
            </w:r>
          </w:p>
        </w:tc>
      </w:tr>
      <w:tr w:rsidR="008C0CB3" w:rsidRPr="00EF57FD" w:rsidTr="00E97F07">
        <w:tc>
          <w:tcPr>
            <w:tcW w:w="10915" w:type="dxa"/>
            <w:gridSpan w:val="2"/>
          </w:tcPr>
          <w:p w:rsidR="008C0CB3" w:rsidRPr="002E6670" w:rsidRDefault="008C0CB3" w:rsidP="00E97F07">
            <w:pPr>
              <w:jc w:val="both"/>
              <w:rPr>
                <w:rFonts w:ascii="Times New Roman" w:hAnsi="Times New Roman" w:cs="Times New Roman"/>
                <w:b/>
                <w:sz w:val="24"/>
                <w:szCs w:val="24"/>
              </w:rPr>
            </w:pPr>
            <w:r w:rsidRPr="002E6670">
              <w:rPr>
                <w:rFonts w:ascii="Times New Roman" w:hAnsi="Times New Roman" w:cs="Times New Roman"/>
                <w:b/>
                <w:sz w:val="24"/>
                <w:szCs w:val="24"/>
              </w:rPr>
              <w:t>Расставьте последовательность:</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0490" w:type="dxa"/>
          </w:tcPr>
          <w:p w:rsidR="00E97F07" w:rsidRPr="00C57B69" w:rsidRDefault="00E97F07" w:rsidP="008C0CB3">
            <w:pPr>
              <w:jc w:val="both"/>
              <w:rPr>
                <w:rFonts w:ascii="Times New Roman" w:hAnsi="Times New Roman" w:cs="Times New Roman"/>
                <w:b/>
                <w:sz w:val="24"/>
                <w:szCs w:val="24"/>
              </w:rPr>
            </w:pPr>
            <w:r w:rsidRPr="00C57B69">
              <w:rPr>
                <w:rFonts w:ascii="Times New Roman" w:hAnsi="Times New Roman" w:cs="Times New Roman"/>
                <w:b/>
                <w:sz w:val="24"/>
                <w:szCs w:val="24"/>
              </w:rPr>
              <w:t xml:space="preserve">Расположите в правильном порядке название глав первого раздела действующей Конституции РФ. Поставьте цифру «0» напротив всех тех вариантов ответа, которые не являются названиями глав российской Конституции (если таковые имеются), и не учитывайте их в нумерации: </w:t>
            </w:r>
          </w:p>
          <w:p w:rsidR="00E97F07" w:rsidRPr="00C57B69" w:rsidRDefault="00E97F07" w:rsidP="008C0CB3">
            <w:pPr>
              <w:jc w:val="both"/>
              <w:rPr>
                <w:rFonts w:ascii="Times New Roman" w:hAnsi="Times New Roman" w:cs="Times New Roman"/>
                <w:sz w:val="24"/>
                <w:szCs w:val="24"/>
              </w:rPr>
            </w:pPr>
          </w:p>
          <w:p w:rsidR="00E97F07"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Президент Российской Федерации; </w:t>
            </w:r>
          </w:p>
          <w:p w:rsidR="00E97F07" w:rsidRPr="00C57B69" w:rsidRDefault="00E97F07" w:rsidP="008C0CB3">
            <w:pPr>
              <w:jc w:val="both"/>
              <w:rPr>
                <w:rFonts w:ascii="Times New Roman" w:hAnsi="Times New Roman" w:cs="Times New Roman"/>
                <w:sz w:val="24"/>
                <w:szCs w:val="24"/>
              </w:rPr>
            </w:pPr>
            <w:r>
              <w:rPr>
                <w:rFonts w:ascii="Times New Roman" w:hAnsi="Times New Roman" w:cs="Times New Roman"/>
                <w:sz w:val="24"/>
                <w:szCs w:val="24"/>
              </w:rPr>
              <w:t>____ Судебная власть;</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____ Права и свободы человека и гражданина;</w:t>
            </w:r>
          </w:p>
          <w:p w:rsidR="00E97F07"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Основы конституционного строя; </w:t>
            </w:r>
          </w:p>
          <w:p w:rsidR="00E97F07" w:rsidRPr="00C57B69" w:rsidRDefault="00E97F07" w:rsidP="008C0CB3">
            <w:pPr>
              <w:jc w:val="both"/>
              <w:rPr>
                <w:rFonts w:ascii="Times New Roman" w:hAnsi="Times New Roman" w:cs="Times New Roman"/>
                <w:sz w:val="24"/>
                <w:szCs w:val="24"/>
              </w:rPr>
            </w:pPr>
            <w:r>
              <w:rPr>
                <w:rFonts w:ascii="Times New Roman" w:hAnsi="Times New Roman" w:cs="Times New Roman"/>
                <w:sz w:val="24"/>
                <w:szCs w:val="24"/>
              </w:rPr>
              <w:t>____ Основы государственной власти субъектов Российской Федерации;</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Федеральное Собрание; </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Правительство Российской Федерации; </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Судебная власть и прокуратура; </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Избирательная система; </w:t>
            </w:r>
          </w:p>
          <w:p w:rsidR="00E97F07"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Федеративное устройство; </w:t>
            </w:r>
          </w:p>
          <w:p w:rsidR="00E97F07" w:rsidRPr="00C57B69" w:rsidRDefault="00E97F07" w:rsidP="008C0CB3">
            <w:pPr>
              <w:jc w:val="both"/>
              <w:rPr>
                <w:rFonts w:ascii="Times New Roman" w:hAnsi="Times New Roman" w:cs="Times New Roman"/>
                <w:sz w:val="24"/>
                <w:szCs w:val="24"/>
              </w:rPr>
            </w:pPr>
            <w:r>
              <w:rPr>
                <w:rFonts w:ascii="Times New Roman" w:hAnsi="Times New Roman" w:cs="Times New Roman"/>
                <w:sz w:val="24"/>
                <w:szCs w:val="24"/>
              </w:rPr>
              <w:t>____ Основы гражданского общества;</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Местное самоуправление; </w:t>
            </w:r>
          </w:p>
          <w:p w:rsidR="00E97F07" w:rsidRPr="00C57B69"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Преамбула; </w:t>
            </w:r>
          </w:p>
          <w:p w:rsidR="00E97F07" w:rsidRDefault="00E97F07" w:rsidP="008C0CB3">
            <w:pPr>
              <w:jc w:val="both"/>
              <w:rPr>
                <w:rFonts w:ascii="Times New Roman" w:hAnsi="Times New Roman" w:cs="Times New Roman"/>
                <w:sz w:val="24"/>
                <w:szCs w:val="24"/>
              </w:rPr>
            </w:pPr>
            <w:r w:rsidRPr="00C57B69">
              <w:rPr>
                <w:rFonts w:ascii="Times New Roman" w:hAnsi="Times New Roman" w:cs="Times New Roman"/>
                <w:sz w:val="24"/>
                <w:szCs w:val="24"/>
              </w:rPr>
              <w:t>____ Конституционные поправки и пересмотр Конституции.</w:t>
            </w:r>
          </w:p>
          <w:p w:rsidR="00843735" w:rsidRPr="00C57B69" w:rsidRDefault="00843735" w:rsidP="008C0CB3">
            <w:pPr>
              <w:jc w:val="both"/>
              <w:rPr>
                <w:rFonts w:ascii="Times New Roman" w:hAnsi="Times New Roman" w:cs="Times New Roman"/>
                <w:sz w:val="24"/>
                <w:szCs w:val="24"/>
              </w:rPr>
            </w:pP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0490" w:type="dxa"/>
          </w:tcPr>
          <w:p w:rsidR="00E97F07" w:rsidRPr="007F47DC" w:rsidRDefault="00E97F07" w:rsidP="008C0CB3">
            <w:pPr>
              <w:contextualSpacing/>
              <w:jc w:val="both"/>
              <w:rPr>
                <w:rFonts w:ascii="Times New Roman" w:hAnsi="Times New Roman" w:cs="Times New Roman"/>
                <w:b/>
                <w:sz w:val="24"/>
                <w:szCs w:val="24"/>
              </w:rPr>
            </w:pPr>
            <w:r w:rsidRPr="007F47DC">
              <w:rPr>
                <w:rFonts w:ascii="Times New Roman" w:hAnsi="Times New Roman" w:cs="Times New Roman"/>
                <w:b/>
                <w:sz w:val="24"/>
                <w:szCs w:val="24"/>
              </w:rPr>
              <w:t xml:space="preserve">Установите хронологически верную последовательность возникновения общественно-экономических формаций: </w:t>
            </w:r>
          </w:p>
          <w:p w:rsidR="00E97F07" w:rsidRDefault="00E97F07" w:rsidP="008C0CB3">
            <w:pPr>
              <w:contextualSpacing/>
              <w:jc w:val="both"/>
              <w:rPr>
                <w:rFonts w:ascii="Times New Roman" w:hAnsi="Times New Roman" w:cs="Times New Roman"/>
                <w:sz w:val="24"/>
                <w:szCs w:val="24"/>
              </w:rPr>
            </w:pPr>
          </w:p>
          <w:p w:rsidR="00843735" w:rsidRPr="007F47DC" w:rsidRDefault="00843735" w:rsidP="008C0CB3">
            <w:pPr>
              <w:contextualSpacing/>
              <w:jc w:val="both"/>
              <w:rPr>
                <w:rFonts w:ascii="Times New Roman" w:hAnsi="Times New Roman" w:cs="Times New Roman"/>
                <w:sz w:val="24"/>
                <w:szCs w:val="24"/>
              </w:rPr>
            </w:pPr>
          </w:p>
          <w:p w:rsidR="00E97F07" w:rsidRPr="007F47DC" w:rsidRDefault="00E97F07"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lastRenderedPageBreak/>
              <w:t xml:space="preserve">___ Коммунизм; </w:t>
            </w:r>
          </w:p>
          <w:p w:rsidR="00E97F07" w:rsidRPr="007F47DC" w:rsidRDefault="00E97F07"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___Рабовладельческий строй; </w:t>
            </w:r>
          </w:p>
          <w:p w:rsidR="00E97F07" w:rsidRPr="007F47DC" w:rsidRDefault="00E97F07"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Феодальный строй; </w:t>
            </w:r>
          </w:p>
          <w:p w:rsidR="00E97F07" w:rsidRPr="007F47DC" w:rsidRDefault="00E97F07"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Капиталистический строй; </w:t>
            </w:r>
          </w:p>
          <w:p w:rsidR="00E97F07" w:rsidRPr="007F47DC" w:rsidRDefault="00E97F07"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___ Первобытно-общинный срой</w:t>
            </w:r>
            <w:r>
              <w:rPr>
                <w:rFonts w:ascii="Times New Roman" w:hAnsi="Times New Roman" w:cs="Times New Roman"/>
                <w:sz w:val="24"/>
                <w:szCs w:val="24"/>
              </w:rPr>
              <w:t>.</w:t>
            </w:r>
          </w:p>
        </w:tc>
      </w:tr>
      <w:tr w:rsidR="009B687E" w:rsidRPr="00EF57FD" w:rsidTr="00E97F07">
        <w:tc>
          <w:tcPr>
            <w:tcW w:w="10915" w:type="dxa"/>
            <w:gridSpan w:val="2"/>
          </w:tcPr>
          <w:p w:rsidR="009B687E" w:rsidRPr="009B687E" w:rsidRDefault="009B687E" w:rsidP="00E97F07">
            <w:pPr>
              <w:contextualSpacing/>
              <w:jc w:val="both"/>
              <w:rPr>
                <w:rFonts w:ascii="Times New Roman" w:hAnsi="Times New Roman" w:cs="Times New Roman"/>
                <w:b/>
                <w:sz w:val="24"/>
                <w:szCs w:val="24"/>
              </w:rPr>
            </w:pPr>
            <w:r w:rsidRPr="009B687E">
              <w:rPr>
                <w:rFonts w:ascii="Times New Roman" w:hAnsi="Times New Roman" w:cs="Times New Roman"/>
                <w:b/>
                <w:sz w:val="24"/>
                <w:szCs w:val="24"/>
              </w:rPr>
              <w:lastRenderedPageBreak/>
              <w:t>Перечислите:</w:t>
            </w:r>
          </w:p>
        </w:tc>
      </w:tr>
      <w:tr w:rsidR="00E97F07" w:rsidRPr="00EF57FD" w:rsidTr="00E97F07">
        <w:tc>
          <w:tcPr>
            <w:tcW w:w="425" w:type="dxa"/>
          </w:tcPr>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0490" w:type="dxa"/>
          </w:tcPr>
          <w:p w:rsidR="00E97F07" w:rsidRDefault="00E97F07" w:rsidP="008C0CB3">
            <w:pPr>
              <w:contextualSpacing/>
              <w:jc w:val="both"/>
              <w:rPr>
                <w:rFonts w:ascii="Times New Roman" w:hAnsi="Times New Roman" w:cs="Times New Roman"/>
                <w:b/>
                <w:sz w:val="24"/>
                <w:szCs w:val="24"/>
              </w:rPr>
            </w:pPr>
            <w:r>
              <w:rPr>
                <w:rFonts w:ascii="Times New Roman" w:hAnsi="Times New Roman" w:cs="Times New Roman"/>
                <w:b/>
                <w:sz w:val="24"/>
                <w:szCs w:val="24"/>
              </w:rPr>
              <w:t>Вещные права в соответствии с ГК РФ:</w:t>
            </w:r>
          </w:p>
          <w:p w:rsidR="00E97F07" w:rsidRDefault="00E97F07" w:rsidP="008C0CB3">
            <w:pPr>
              <w:contextualSpacing/>
              <w:jc w:val="both"/>
              <w:rPr>
                <w:rFonts w:ascii="Times New Roman" w:hAnsi="Times New Roman" w:cs="Times New Roman"/>
                <w:b/>
                <w:sz w:val="24"/>
                <w:szCs w:val="24"/>
              </w:rPr>
            </w:pP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w:t>
            </w:r>
            <w:r w:rsidR="00843735">
              <w:rPr>
                <w:rFonts w:ascii="Times New Roman" w:hAnsi="Times New Roman" w:cs="Times New Roman"/>
                <w:sz w:val="24"/>
                <w:szCs w:val="24"/>
              </w:rPr>
              <w:t>_______________________________</w:t>
            </w:r>
            <w:r>
              <w:rPr>
                <w:rFonts w:ascii="Times New Roman" w:hAnsi="Times New Roman" w:cs="Times New Roman"/>
                <w:sz w:val="24"/>
                <w:szCs w:val="24"/>
              </w:rPr>
              <w:t>_______</w:t>
            </w:r>
          </w:p>
          <w:p w:rsidR="00E97F07" w:rsidRDefault="00843735" w:rsidP="008C0CB3">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w:t>
            </w:r>
            <w:r w:rsidR="00E97F07">
              <w:rPr>
                <w:rFonts w:ascii="Times New Roman" w:hAnsi="Times New Roman" w:cs="Times New Roman"/>
                <w:sz w:val="24"/>
                <w:szCs w:val="24"/>
              </w:rPr>
              <w:t>;</w:t>
            </w: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2. _______________________________________</w:t>
            </w:r>
            <w:r w:rsidR="00843735">
              <w:rPr>
                <w:rFonts w:ascii="Times New Roman" w:hAnsi="Times New Roman" w:cs="Times New Roman"/>
                <w:sz w:val="24"/>
                <w:szCs w:val="24"/>
              </w:rPr>
              <w:t>__________</w:t>
            </w:r>
            <w:r>
              <w:rPr>
                <w:rFonts w:ascii="Times New Roman" w:hAnsi="Times New Roman" w:cs="Times New Roman"/>
                <w:sz w:val="24"/>
                <w:szCs w:val="24"/>
              </w:rPr>
              <w:t>__________________________________</w:t>
            </w:r>
          </w:p>
          <w:p w:rsidR="00E97F07" w:rsidRDefault="00843735" w:rsidP="008C0CB3">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w:t>
            </w:r>
            <w:r w:rsidR="00E97F07">
              <w:rPr>
                <w:rFonts w:ascii="Times New Roman" w:hAnsi="Times New Roman" w:cs="Times New Roman"/>
                <w:sz w:val="24"/>
                <w:szCs w:val="24"/>
              </w:rPr>
              <w:t>;</w:t>
            </w: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__________________________________________________________________________________</w:t>
            </w:r>
          </w:p>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w:t>
            </w:r>
            <w:r w:rsidR="00843735">
              <w:rPr>
                <w:rFonts w:ascii="Times New Roman" w:hAnsi="Times New Roman" w:cs="Times New Roman"/>
                <w:sz w:val="24"/>
                <w:szCs w:val="24"/>
              </w:rPr>
              <w:t>____________</w:t>
            </w:r>
            <w:r>
              <w:rPr>
                <w:rFonts w:ascii="Times New Roman" w:hAnsi="Times New Roman" w:cs="Times New Roman"/>
                <w:sz w:val="24"/>
                <w:szCs w:val="24"/>
              </w:rPr>
              <w:t>_;</w:t>
            </w: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___________________________________________________________</w:t>
            </w:r>
            <w:r w:rsidR="00843735">
              <w:rPr>
                <w:rFonts w:ascii="Times New Roman" w:hAnsi="Times New Roman" w:cs="Times New Roman"/>
                <w:sz w:val="24"/>
                <w:szCs w:val="24"/>
              </w:rPr>
              <w:t>__________</w:t>
            </w:r>
            <w:r>
              <w:rPr>
                <w:rFonts w:ascii="Times New Roman" w:hAnsi="Times New Roman" w:cs="Times New Roman"/>
                <w:sz w:val="24"/>
                <w:szCs w:val="24"/>
              </w:rPr>
              <w:t>_____________</w:t>
            </w:r>
          </w:p>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_______________________</w:t>
            </w:r>
            <w:r w:rsidR="00843735">
              <w:rPr>
                <w:rFonts w:ascii="Times New Roman" w:hAnsi="Times New Roman" w:cs="Times New Roman"/>
                <w:sz w:val="24"/>
                <w:szCs w:val="24"/>
              </w:rPr>
              <w:t>_</w:t>
            </w:r>
            <w:r>
              <w:rPr>
                <w:rFonts w:ascii="Times New Roman" w:hAnsi="Times New Roman" w:cs="Times New Roman"/>
                <w:sz w:val="24"/>
                <w:szCs w:val="24"/>
              </w:rPr>
              <w:t>___________;</w:t>
            </w: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5. __________________________________________________</w:t>
            </w:r>
            <w:r w:rsidR="00843735">
              <w:rPr>
                <w:rFonts w:ascii="Times New Roman" w:hAnsi="Times New Roman" w:cs="Times New Roman"/>
                <w:sz w:val="24"/>
                <w:szCs w:val="24"/>
              </w:rPr>
              <w:t>_________________</w:t>
            </w:r>
            <w:r>
              <w:rPr>
                <w:rFonts w:ascii="Times New Roman" w:hAnsi="Times New Roman" w:cs="Times New Roman"/>
                <w:sz w:val="24"/>
                <w:szCs w:val="24"/>
              </w:rPr>
              <w:t>_______________</w:t>
            </w:r>
          </w:p>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_</w:t>
            </w:r>
            <w:r w:rsidR="00843735">
              <w:rPr>
                <w:rFonts w:ascii="Times New Roman" w:hAnsi="Times New Roman" w:cs="Times New Roman"/>
                <w:sz w:val="24"/>
                <w:szCs w:val="24"/>
              </w:rPr>
              <w:t>__________________________</w:t>
            </w:r>
            <w:r>
              <w:rPr>
                <w:rFonts w:ascii="Times New Roman" w:hAnsi="Times New Roman" w:cs="Times New Roman"/>
                <w:sz w:val="24"/>
                <w:szCs w:val="24"/>
              </w:rPr>
              <w:t>________;</w:t>
            </w:r>
          </w:p>
          <w:p w:rsidR="00843735"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6. _______________________________________________</w:t>
            </w:r>
            <w:r w:rsidR="00843735">
              <w:rPr>
                <w:rFonts w:ascii="Times New Roman" w:hAnsi="Times New Roman" w:cs="Times New Roman"/>
                <w:sz w:val="24"/>
                <w:szCs w:val="24"/>
              </w:rPr>
              <w:t>____________</w:t>
            </w:r>
            <w:r>
              <w:rPr>
                <w:rFonts w:ascii="Times New Roman" w:hAnsi="Times New Roman" w:cs="Times New Roman"/>
                <w:sz w:val="24"/>
                <w:szCs w:val="24"/>
              </w:rPr>
              <w:t>_______________________</w:t>
            </w:r>
          </w:p>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w:t>
            </w:r>
          </w:p>
          <w:p w:rsidR="00843735" w:rsidRPr="009B687E" w:rsidRDefault="00843735" w:rsidP="008C0CB3">
            <w:pPr>
              <w:contextualSpacing/>
              <w:jc w:val="both"/>
              <w:rPr>
                <w:rFonts w:ascii="Times New Roman" w:hAnsi="Times New Roman" w:cs="Times New Roman"/>
                <w:sz w:val="24"/>
                <w:szCs w:val="24"/>
              </w:rPr>
            </w:pPr>
          </w:p>
        </w:tc>
      </w:tr>
      <w:tr w:rsidR="00E97F07" w:rsidRPr="00EF57FD" w:rsidTr="00E97F07">
        <w:tc>
          <w:tcPr>
            <w:tcW w:w="425" w:type="dxa"/>
          </w:tcPr>
          <w:p w:rsidR="00E97F07"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0490" w:type="dxa"/>
          </w:tcPr>
          <w:p w:rsidR="00E97F07" w:rsidRDefault="00E97F07" w:rsidP="008C0CB3">
            <w:pPr>
              <w:contextualSpacing/>
              <w:jc w:val="both"/>
              <w:rPr>
                <w:rFonts w:ascii="Times New Roman" w:hAnsi="Times New Roman" w:cs="Times New Roman"/>
                <w:b/>
                <w:sz w:val="24"/>
                <w:szCs w:val="24"/>
              </w:rPr>
            </w:pPr>
            <w:r>
              <w:rPr>
                <w:rFonts w:ascii="Times New Roman" w:hAnsi="Times New Roman" w:cs="Times New Roman"/>
                <w:b/>
                <w:sz w:val="24"/>
                <w:szCs w:val="24"/>
              </w:rPr>
              <w:t>Способы обеспечения обязательств в соответствии с ГК РФ:</w:t>
            </w:r>
          </w:p>
          <w:p w:rsidR="00E97F07" w:rsidRDefault="00E97F07" w:rsidP="008C0CB3">
            <w:pPr>
              <w:contextualSpacing/>
              <w:jc w:val="both"/>
              <w:rPr>
                <w:rFonts w:ascii="Times New Roman" w:hAnsi="Times New Roman" w:cs="Times New Roman"/>
                <w:b/>
                <w:sz w:val="24"/>
                <w:szCs w:val="24"/>
              </w:rPr>
            </w:pP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w:t>
            </w: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w:t>
            </w: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w:t>
            </w: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w:t>
            </w: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5. ____________________________________________________;</w:t>
            </w:r>
          </w:p>
          <w:p w:rsidR="00E97F07"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6. ____________________________________________________;</w:t>
            </w:r>
          </w:p>
          <w:p w:rsidR="00E97F07" w:rsidRPr="00E95485" w:rsidRDefault="00E97F07" w:rsidP="00843735">
            <w:pPr>
              <w:spacing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7. ____________________________________________________.</w:t>
            </w:r>
          </w:p>
        </w:tc>
      </w:tr>
      <w:tr w:rsidR="008C0CB3" w:rsidRPr="00EF57FD" w:rsidTr="00E97F07">
        <w:tc>
          <w:tcPr>
            <w:tcW w:w="10915" w:type="dxa"/>
            <w:gridSpan w:val="2"/>
          </w:tcPr>
          <w:p w:rsidR="008C0CB3" w:rsidRPr="008C0CB3" w:rsidRDefault="008C0CB3" w:rsidP="00E97F07">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Решите задачи с вариантами ответов:</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10490" w:type="dxa"/>
          </w:tcPr>
          <w:p w:rsidR="00E97F07" w:rsidRPr="008C0CB3" w:rsidRDefault="00E97F07"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Мария Власова с соблюдением всех процедур, установленных законодательством, в 16 лет вступила в брак с двадцатилетним Алексеем Митрофановым. Родители Марии на свадьбу подарили ей квартиру, чтобы молодоженам было где жить. </w:t>
            </w:r>
          </w:p>
          <w:p w:rsidR="00E97F07" w:rsidRPr="008C0CB3" w:rsidRDefault="00E97F07"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Несмотря на прекрасные жилищные условия счастливая жизнь у «молодых» не сложилась и через 6 месяцев они совместно подали на развод. </w:t>
            </w:r>
          </w:p>
          <w:p w:rsidR="00E97F07" w:rsidRPr="008C0CB3" w:rsidRDefault="00E97F07"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Мария решила продавать квартиру и переезжать в Москву: девушка хотела учиться в московском вузе на юриста. Однако родители воспротивились такому решению, которые считали, что несовершеннолетняя Мария не может без их согласия продать квартиру, хотя она и принадлежала девушке на праве собственности. К тому же на половину квартиры стал претендовать бывший супруг Алексей, указав, что подарена квартира была уже после регистрации брака, а значит она находится в совместной собственности.</w:t>
            </w:r>
          </w:p>
          <w:p w:rsidR="00E97F07" w:rsidRPr="00EF57FD" w:rsidRDefault="00E97F07" w:rsidP="008C0CB3">
            <w:pPr>
              <w:contextualSpacing/>
              <w:jc w:val="both"/>
              <w:rPr>
                <w:rFonts w:ascii="Times New Roman" w:hAnsi="Times New Roman" w:cs="Times New Roman"/>
                <w:sz w:val="24"/>
                <w:szCs w:val="24"/>
              </w:rPr>
            </w:pPr>
          </w:p>
          <w:p w:rsidR="00E97F07" w:rsidRPr="008C0CB3" w:rsidRDefault="00E97F07" w:rsidP="008C0CB3">
            <w:pPr>
              <w:contextualSpacing/>
              <w:jc w:val="both"/>
              <w:rPr>
                <w:rFonts w:ascii="Times New Roman" w:hAnsi="Times New Roman" w:cs="Times New Roman"/>
                <w:i/>
                <w:sz w:val="24"/>
                <w:szCs w:val="24"/>
              </w:rPr>
            </w:pPr>
            <w:r w:rsidRPr="008C0CB3">
              <w:rPr>
                <w:rFonts w:ascii="Times New Roman" w:hAnsi="Times New Roman" w:cs="Times New Roman"/>
                <w:i/>
                <w:sz w:val="24"/>
                <w:szCs w:val="24"/>
              </w:rPr>
              <w:t>Имеет ли права Мария продать квартиру?</w:t>
            </w:r>
          </w:p>
          <w:p w:rsidR="00E97F07" w:rsidRPr="00EF57FD" w:rsidRDefault="00E97F07" w:rsidP="008C0CB3">
            <w:pPr>
              <w:contextualSpacing/>
              <w:jc w:val="both"/>
              <w:rPr>
                <w:rFonts w:ascii="Times New Roman" w:hAnsi="Times New Roman" w:cs="Times New Roman"/>
                <w:sz w:val="24"/>
                <w:szCs w:val="24"/>
              </w:rPr>
            </w:pP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А. Мария не имеет права продавать квартиру. Несовершеннолетние в возрасте от 14 до 18 лет, по общему правилу, не вправе совершать сделки без согласия родителей.</w:t>
            </w: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Мария не имеет права продавать квартиру. Вступление в брак является основание для приобретения полной дееспособности, однако в случае развода до достижения совершеннолетия </w:t>
            </w:r>
            <w:r w:rsidRPr="00EF57FD">
              <w:rPr>
                <w:rFonts w:ascii="Times New Roman" w:hAnsi="Times New Roman" w:cs="Times New Roman"/>
                <w:sz w:val="24"/>
                <w:szCs w:val="24"/>
              </w:rPr>
              <w:lastRenderedPageBreak/>
              <w:t>полная дееспособность утрачивается. Таким образом, Мария для продажи квартиры должна получить согласие родителей.</w:t>
            </w: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В. Мария имеет право продать квартиру. Согласно ГК РФ, приобретённая в результате заключения брака дееспособность сохраняется в полном объеме и в случае расторжения брака до достижения восемнадцати лет. Таким образом, Мария обладает полной дееспособностью и вправе самостоятельно распоряжаться своей собственностью.</w:t>
            </w: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Мария не имеет права на продажу квартиры. Имущество, нажитое супругами в браке, является их совместной собственностью. Таким образом, Мария должна разделить собственность с Алексеем и только после этого имеет права реализовать свою долю. </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2</w:t>
            </w:r>
          </w:p>
        </w:tc>
        <w:tc>
          <w:tcPr>
            <w:tcW w:w="10490" w:type="dxa"/>
          </w:tcPr>
          <w:p w:rsidR="00E97F07" w:rsidRPr="008C0CB3" w:rsidRDefault="00E97F07"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Васюкин Дмитрий с раннего детства был филателистом – собирал почтовые марки. Похвальное детское увлечение постепенно переросло в нездоровую практику – Дмитрий все деньги (которые он получал в качестве «призовых» от побед на школьных олимпиадах по праву) и все свое свободное время тратил на свое хобби. Постепенно Дмитрий стал одиноким и нелюдимым подростком.</w:t>
            </w:r>
          </w:p>
          <w:p w:rsidR="00E97F07" w:rsidRPr="008C0CB3" w:rsidRDefault="00E97F07"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Родителя Миши обеспокоились и решили обратиться в суд с требованием ограничить его в дееспособности. Родители полагали, что отсутствие возможности тратить денежные средства на марки, поможет их сыну вернуться в подростковый социум. </w:t>
            </w:r>
          </w:p>
          <w:p w:rsidR="00E97F07" w:rsidRPr="00EF57FD" w:rsidRDefault="00E97F07" w:rsidP="008C0CB3">
            <w:pPr>
              <w:contextualSpacing/>
              <w:jc w:val="both"/>
              <w:rPr>
                <w:rFonts w:ascii="Times New Roman" w:hAnsi="Times New Roman" w:cs="Times New Roman"/>
                <w:sz w:val="24"/>
                <w:szCs w:val="24"/>
              </w:rPr>
            </w:pPr>
          </w:p>
          <w:p w:rsidR="00E97F07" w:rsidRPr="008C0CB3" w:rsidRDefault="00E97F07" w:rsidP="008C0CB3">
            <w:pPr>
              <w:contextualSpacing/>
              <w:jc w:val="both"/>
              <w:rPr>
                <w:rFonts w:ascii="Times New Roman" w:hAnsi="Times New Roman" w:cs="Times New Roman"/>
                <w:i/>
                <w:sz w:val="24"/>
                <w:szCs w:val="24"/>
              </w:rPr>
            </w:pPr>
            <w:r w:rsidRPr="008C0CB3">
              <w:rPr>
                <w:rFonts w:ascii="Times New Roman" w:hAnsi="Times New Roman" w:cs="Times New Roman"/>
                <w:i/>
                <w:sz w:val="24"/>
                <w:szCs w:val="24"/>
              </w:rPr>
              <w:t>Какое решение примет суд?</w:t>
            </w:r>
          </w:p>
          <w:p w:rsidR="00E97F07" w:rsidRPr="00EF57FD" w:rsidRDefault="00E97F07" w:rsidP="008C0CB3">
            <w:pPr>
              <w:contextualSpacing/>
              <w:jc w:val="both"/>
              <w:rPr>
                <w:rFonts w:ascii="Times New Roman" w:hAnsi="Times New Roman" w:cs="Times New Roman"/>
                <w:sz w:val="24"/>
                <w:szCs w:val="24"/>
              </w:rPr>
            </w:pP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А. Суд откажет родителям. Ограничить в дееспособности можно только полностью дееспособного гражданина. Родители имеют ли права просить суд ограничить или лишить права несовершеннолетнего самостоятельно распоряжаться своим заработком, в случае явно неразумных трат.</w:t>
            </w: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Б. Суд удовлетворит требования родителей. Согласно ГК РФ, если гражданин тратит все свои заработки в ущерб себе или другим членам семьи.</w:t>
            </w:r>
          </w:p>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Суд не удовлетворит требования родителей. Ограничить гражданина в дееспособности можно только в том случае, если он своими неразумными тратами ставит свою семью в тяжелое материальное положение. Так как Михаил не нарушает права родителей, то его невозможно ограничить в дееспособности. </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3</w:t>
            </w:r>
          </w:p>
        </w:tc>
        <w:tc>
          <w:tcPr>
            <w:tcW w:w="10490" w:type="dxa"/>
          </w:tcPr>
          <w:p w:rsidR="00E97F07" w:rsidRPr="00EF57FD" w:rsidRDefault="00E97F07"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Тимофею Белочкину сестрой была подарена собака пароды «Корги» по кличке «Орешек». 15 ноября 2020 г. во время прогулки собака сбежала. Тимофей вёл поиски в течение месяца, а позже потерял всякую надежду. Позднее собаку нашёл Андрей Кошкин и приютил её у себя. Андрей написал заявление в органы местного самоуправления о находке. Спустя время, 5 августа, во время выгула Тимофей распознал в собаке прохожего своего Орешка. Тимофей потребовал Андрея вернуть собаку, так как та всё ещё испытывает к нему сильную привязанность. Андрей отказал Тимофею, сославшись на тот факт, что с момента находки прошло много времени. </w:t>
            </w:r>
          </w:p>
          <w:p w:rsidR="00E97F07" w:rsidRPr="00EF57FD" w:rsidRDefault="00E97F07" w:rsidP="008C0CB3">
            <w:pPr>
              <w:contextualSpacing/>
              <w:jc w:val="both"/>
              <w:rPr>
                <w:rFonts w:ascii="Times New Roman" w:hAnsi="Times New Roman" w:cs="Times New Roman"/>
                <w:b/>
                <w:bCs/>
                <w:color w:val="000000" w:themeColor="text1"/>
                <w:sz w:val="24"/>
                <w:szCs w:val="24"/>
              </w:rPr>
            </w:pPr>
          </w:p>
          <w:p w:rsidR="00E97F07" w:rsidRPr="00EF57FD" w:rsidRDefault="00E97F07" w:rsidP="008C0CB3">
            <w:pPr>
              <w:ind w:left="708" w:hanging="708"/>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Обязан ли Андрей вернуть собаку Андрею?  </w:t>
            </w:r>
          </w:p>
          <w:p w:rsidR="00E97F07" w:rsidRPr="00EF57FD" w:rsidRDefault="00E97F07" w:rsidP="008C0CB3">
            <w:pPr>
              <w:ind w:left="708" w:hanging="708"/>
              <w:contextualSpacing/>
              <w:jc w:val="both"/>
              <w:rPr>
                <w:rFonts w:ascii="Times New Roman" w:hAnsi="Times New Roman" w:cs="Times New Roman"/>
                <w:color w:val="000000" w:themeColor="text1"/>
                <w:sz w:val="24"/>
                <w:szCs w:val="24"/>
              </w:rPr>
            </w:pPr>
          </w:p>
          <w:p w:rsidR="00E97F07" w:rsidRPr="00EF57FD" w:rsidRDefault="00E97F07" w:rsidP="008C0CB3">
            <w:pPr>
              <w:ind w:left="708" w:hanging="708"/>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Варианты ответа: </w:t>
            </w:r>
          </w:p>
          <w:p w:rsidR="00E97F07" w:rsidRPr="00EF57FD" w:rsidRDefault="00E97F07" w:rsidP="008C0CB3">
            <w:pPr>
              <w:ind w:left="708" w:hanging="708"/>
              <w:contextualSpacing/>
              <w:jc w:val="both"/>
              <w:rPr>
                <w:rFonts w:ascii="Times New Roman" w:hAnsi="Times New Roman" w:cs="Times New Roman"/>
                <w:color w:val="000000" w:themeColor="text1"/>
                <w:sz w:val="24"/>
                <w:szCs w:val="24"/>
              </w:rPr>
            </w:pP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sidRPr="00EF57FD">
              <w:rPr>
                <w:rFonts w:ascii="Times New Roman" w:hAnsi="Times New Roman" w:cs="Times New Roman"/>
                <w:color w:val="000000" w:themeColor="text1"/>
                <w:sz w:val="24"/>
                <w:szCs w:val="24"/>
              </w:rPr>
              <w:t xml:space="preserve"> Нет, Андрей не обязан возвращаться собаку, так как согласно ГК РФ, по истечении 6 месяцев со дня заявления о задержании безнадзорного животного, лицо</w:t>
            </w:r>
            <w:r w:rsidRPr="00EF57FD">
              <w:rPr>
                <w:rFonts w:ascii="Times New Roman" w:hAnsi="Times New Roman" w:cs="Times New Roman"/>
                <w:color w:val="000000" w:themeColor="text1"/>
                <w:sz w:val="24"/>
                <w:szCs w:val="24"/>
                <w:shd w:val="clear" w:color="auto" w:fill="FFFFFF"/>
              </w:rPr>
              <w:t xml:space="preserve"> у которого животные находились на содержании и в пользовании, приобретает право собственности на них</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sidRPr="00EF57FD">
              <w:rPr>
                <w:rFonts w:ascii="Times New Roman" w:hAnsi="Times New Roman" w:cs="Times New Roman"/>
                <w:color w:val="000000" w:themeColor="text1"/>
                <w:sz w:val="24"/>
                <w:szCs w:val="24"/>
              </w:rPr>
              <w:t xml:space="preserve"> Да, Андрей обязан вернуть собаку Тимофею, так как она всё ещё испытывает сильную привязанность к предыдущему хозяину, что согласно ГК РФ рассматривается как достаточное основание для предъявления требования о возврате животного.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sidRPr="00EF57FD">
              <w:rPr>
                <w:rFonts w:ascii="Times New Roman" w:hAnsi="Times New Roman" w:cs="Times New Roman"/>
                <w:color w:val="000000" w:themeColor="text1"/>
                <w:sz w:val="24"/>
                <w:szCs w:val="24"/>
              </w:rPr>
              <w:t xml:space="preserve"> Нет, Андрей не должен возвращать собаку, так как «привязанность» не является правовой категорией, а лишь состояние, выражающее психологическое отношение животного к своему хозяину.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lastRenderedPageBreak/>
              <w:t>Г</w:t>
            </w:r>
            <w:r w:rsidRPr="00EF57FD">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Да, Андрей обязан вернуть собаку в силу того, что согласно ГК РФ исковая давность по общему правилу составляет 3 года со дня, когда лицо узнало о нарушении своего права, а Тимофей собственником быть не перестал, и собака принадлежит ему. </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4</w:t>
            </w:r>
          </w:p>
        </w:tc>
        <w:tc>
          <w:tcPr>
            <w:tcW w:w="10490" w:type="dxa"/>
          </w:tcPr>
          <w:p w:rsidR="00E97F07" w:rsidRPr="00EF57FD" w:rsidRDefault="00E97F07"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15-летний Василий Крыжкин во время школьной перемены сломал руку своему однокласснику Борису. Мать Бориса написала заявление в полицию. Во время судебного заседания суд квалифицировал действие Василия как преступление средней тяжести, за что приговором суда ему было назначено наказание в виде штрафа в размере 30 тыс. рублей и применена меры принудительного воздействия в виде ограничения досуга, а именно запрете появляться на улице позднее 21:00 без родителей. Мать Василия с приговором суда не согласилась и подала апелляционную жалобу.</w:t>
            </w:r>
          </w:p>
          <w:p w:rsidR="00E97F07" w:rsidRPr="00EF57FD" w:rsidRDefault="00E97F07" w:rsidP="008C0CB3">
            <w:pPr>
              <w:contextualSpacing/>
              <w:jc w:val="both"/>
              <w:rPr>
                <w:rFonts w:ascii="Times New Roman" w:hAnsi="Times New Roman" w:cs="Times New Roman"/>
                <w:b/>
                <w:bCs/>
                <w:color w:val="000000" w:themeColor="text1"/>
                <w:sz w:val="24"/>
                <w:szCs w:val="24"/>
              </w:rPr>
            </w:pPr>
          </w:p>
          <w:p w:rsidR="00E97F07" w:rsidRPr="00EF57FD" w:rsidRDefault="00E97F07" w:rsidP="008C0CB3">
            <w:pPr>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Подлежит ли приговор суда обжалованию? </w:t>
            </w:r>
          </w:p>
          <w:p w:rsidR="00E97F07" w:rsidRPr="00EF57FD" w:rsidRDefault="00E97F07" w:rsidP="008C0CB3">
            <w:pPr>
              <w:contextualSpacing/>
              <w:jc w:val="both"/>
              <w:rPr>
                <w:rFonts w:ascii="Times New Roman" w:hAnsi="Times New Roman" w:cs="Times New Roman"/>
                <w:b/>
                <w:bCs/>
                <w:i/>
                <w:iCs/>
                <w:color w:val="000000" w:themeColor="text1"/>
                <w:sz w:val="24"/>
                <w:szCs w:val="24"/>
              </w:rPr>
            </w:pP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sidRPr="00EF57FD">
              <w:rPr>
                <w:rFonts w:ascii="Times New Roman" w:hAnsi="Times New Roman" w:cs="Times New Roman"/>
                <w:color w:val="000000" w:themeColor="text1"/>
                <w:sz w:val="24"/>
                <w:szCs w:val="24"/>
              </w:rPr>
              <w:t xml:space="preserve">Да, приговор суда подлежит обжалованию, так как согласно УК РФ, запрет появляться на улице после 21:00 является ограничением свободы и должен рассматриваться как самостоятельное наказание. Назначение несовершеннолетнему двух наказаний не допускается.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Да, приговор суда подлежит обжалованию, так как уголовно-правовое наказание в виде штрафа назначается только совершеннолетним лицам, а Иван не достиг возраста 18 лет.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Нет, приговор суда обжалованию не подлежит. В соответствии с УК РФ, по решению суда несовершеннолетнему может быть назначено наказание в виде штрафа до 50 тыс. рублей, а также могут быть применены принудительные меры воспитательного воздействия в виде ограничения досуга.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Г.</w:t>
            </w:r>
            <w:r w:rsidRPr="00EF57FD">
              <w:rPr>
                <w:rFonts w:ascii="Times New Roman" w:hAnsi="Times New Roman" w:cs="Times New Roman"/>
                <w:color w:val="000000" w:themeColor="text1"/>
                <w:sz w:val="24"/>
                <w:szCs w:val="24"/>
              </w:rPr>
              <w:t xml:space="preserve"> Да, приговор суда подлежит обжалованию, так как при применении к лицу принудительных мер воспитательного воздействия по решению суда лицо освобождается от уголовной ответственности, а наказание в виде штрафа является возложением уголовной ответственности. </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10490" w:type="dxa"/>
          </w:tcPr>
          <w:p w:rsidR="00E97F07" w:rsidRPr="00EF57FD" w:rsidRDefault="00E97F07"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Двое молодожёнов 25-летнего возраста Руслан и Людмила приняли решение усыновить дочь скончавшейся в автокатастрофе подруги детства 14-летнюю Варвару. Варвара согласилась на усыновление. Ими было подано соответствующее заявление в районный суд города Москвы. Решением суда в усыновлении было отказано. </w:t>
            </w:r>
          </w:p>
          <w:p w:rsidR="00E97F07" w:rsidRPr="00EF57FD" w:rsidRDefault="00E97F07" w:rsidP="008C0CB3">
            <w:pPr>
              <w:contextualSpacing/>
              <w:jc w:val="both"/>
              <w:rPr>
                <w:rFonts w:ascii="Times New Roman" w:hAnsi="Times New Roman" w:cs="Times New Roman"/>
                <w:b/>
                <w:bCs/>
                <w:color w:val="000000" w:themeColor="text1"/>
                <w:sz w:val="24"/>
                <w:szCs w:val="24"/>
              </w:rPr>
            </w:pPr>
          </w:p>
          <w:p w:rsidR="00E97F07" w:rsidRPr="00EF57FD" w:rsidRDefault="00E97F07" w:rsidP="008C0CB3">
            <w:pPr>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Правомерно ли решение суда? </w:t>
            </w:r>
          </w:p>
          <w:p w:rsidR="00E97F07" w:rsidRPr="00EF57FD" w:rsidRDefault="00E97F07" w:rsidP="008C0CB3">
            <w:pPr>
              <w:contextualSpacing/>
              <w:jc w:val="both"/>
              <w:rPr>
                <w:rFonts w:ascii="Times New Roman" w:hAnsi="Times New Roman" w:cs="Times New Roman"/>
                <w:color w:val="000000" w:themeColor="text1"/>
                <w:sz w:val="24"/>
                <w:szCs w:val="24"/>
              </w:rPr>
            </w:pPr>
          </w:p>
          <w:p w:rsidR="00E97F07" w:rsidRPr="008C0CB3"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sidRPr="008C0CB3">
              <w:rPr>
                <w:rFonts w:ascii="Times New Roman" w:hAnsi="Times New Roman" w:cs="Times New Roman"/>
                <w:color w:val="000000" w:themeColor="text1"/>
                <w:sz w:val="24"/>
                <w:szCs w:val="24"/>
              </w:rPr>
              <w:t xml:space="preserve"> Да, решение суда правомерно. Согласно СК РФ, разница в возрасте между усыновителем и усыновляемым должна быть не менее 16 лет. Уважительных причин для сокращения срока суд не нашёл.</w:t>
            </w:r>
          </w:p>
          <w:p w:rsidR="00E97F07" w:rsidRPr="008C0CB3"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sidRPr="008C0CB3">
              <w:rPr>
                <w:rFonts w:ascii="Times New Roman" w:hAnsi="Times New Roman" w:cs="Times New Roman"/>
                <w:color w:val="000000" w:themeColor="text1"/>
                <w:sz w:val="24"/>
                <w:szCs w:val="24"/>
              </w:rPr>
              <w:t xml:space="preserve"> Нет, решение суда неправомерно. Вопрос о выдаче разрешения на усыновление разрешают органы опеки и попечительства по месту нахождения усыновляемого. Вопросы усыновления не находятся в компетенции районного суда. </w:t>
            </w:r>
          </w:p>
          <w:p w:rsidR="00E97F07" w:rsidRPr="008C0CB3"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sidRPr="008C0CB3">
              <w:rPr>
                <w:rFonts w:ascii="Times New Roman" w:hAnsi="Times New Roman" w:cs="Times New Roman"/>
                <w:color w:val="000000" w:themeColor="text1"/>
                <w:sz w:val="24"/>
                <w:szCs w:val="24"/>
              </w:rPr>
              <w:t xml:space="preserve"> Нет, решение суда неправомерно. Согласно СК РФ, установленная 16-летняя разница в возрасте между усыновителем и усыновляемым не учитывается, если усыновители состоят в браке. </w:t>
            </w:r>
          </w:p>
          <w:p w:rsidR="00E97F07" w:rsidRPr="00EF57FD" w:rsidRDefault="00E97F07"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Г.</w:t>
            </w:r>
            <w:r w:rsidRPr="008C0CB3">
              <w:rPr>
                <w:rFonts w:ascii="Times New Roman" w:hAnsi="Times New Roman" w:cs="Times New Roman"/>
                <w:color w:val="000000" w:themeColor="text1"/>
                <w:sz w:val="24"/>
                <w:szCs w:val="24"/>
              </w:rPr>
              <w:t xml:space="preserve"> Да, решение суда правомерно. В силу непродолжительности брака и низкого возраста усыновителей отсутствуют доказательства гарантии надлежащего ухода за усыновляемым, в связи с чем молодожёны не имеют права на усыновление.</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10490" w:type="dxa"/>
          </w:tcPr>
          <w:p w:rsidR="00E97F07" w:rsidRPr="002E6670" w:rsidRDefault="00E97F07" w:rsidP="008C0CB3">
            <w:pPr>
              <w:jc w:val="both"/>
              <w:rPr>
                <w:rFonts w:ascii="Times New Roman" w:hAnsi="Times New Roman" w:cs="Times New Roman"/>
                <w:b/>
                <w:sz w:val="24"/>
                <w:szCs w:val="24"/>
              </w:rPr>
            </w:pPr>
            <w:r w:rsidRPr="002E6670">
              <w:rPr>
                <w:rFonts w:ascii="Times New Roman" w:hAnsi="Times New Roman" w:cs="Times New Roman"/>
                <w:b/>
                <w:sz w:val="24"/>
                <w:szCs w:val="24"/>
              </w:rPr>
              <w:t xml:space="preserve">В Республике Татарстан принят закон от 2 ноября 2012 года № 73-ЗРТ «Об оказании бесплатной юридической помощи гражданам в Республике Татарстан». В данном законе содержится положение о привлечении адвокатов к оказанию бесплатной юридической помощи в порядке, установленным законом Республики Татарстан. Таким образом республиканское законодательство уточняет статус адвокатов и адвокатуры в целом. </w:t>
            </w:r>
          </w:p>
          <w:p w:rsidR="00E97F07" w:rsidRDefault="00E97F07" w:rsidP="008C0CB3">
            <w:pPr>
              <w:jc w:val="both"/>
              <w:rPr>
                <w:rFonts w:ascii="Times New Roman" w:hAnsi="Times New Roman" w:cs="Times New Roman"/>
                <w:sz w:val="24"/>
                <w:szCs w:val="24"/>
              </w:rPr>
            </w:pPr>
          </w:p>
          <w:p w:rsidR="00E97F07" w:rsidRPr="002E6670" w:rsidRDefault="00E97F07" w:rsidP="008C0CB3">
            <w:pPr>
              <w:jc w:val="both"/>
              <w:rPr>
                <w:rFonts w:ascii="Times New Roman" w:hAnsi="Times New Roman" w:cs="Times New Roman"/>
                <w:i/>
                <w:sz w:val="24"/>
                <w:szCs w:val="24"/>
              </w:rPr>
            </w:pPr>
            <w:r w:rsidRPr="002E6670">
              <w:rPr>
                <w:rFonts w:ascii="Times New Roman" w:hAnsi="Times New Roman" w:cs="Times New Roman"/>
                <w:i/>
                <w:sz w:val="24"/>
                <w:szCs w:val="24"/>
              </w:rPr>
              <w:t>Соответствует ли Конституции РФ данное положение республиканского законодательства?</w:t>
            </w:r>
          </w:p>
          <w:p w:rsidR="00E97F07" w:rsidRDefault="00E97F07" w:rsidP="008C0CB3">
            <w:pPr>
              <w:jc w:val="both"/>
              <w:rPr>
                <w:rFonts w:ascii="Times New Roman" w:hAnsi="Times New Roman" w:cs="Times New Roman"/>
                <w:sz w:val="24"/>
                <w:szCs w:val="24"/>
              </w:rPr>
            </w:pPr>
          </w:p>
          <w:p w:rsidR="00843735" w:rsidRDefault="00843735" w:rsidP="008C0CB3">
            <w:pPr>
              <w:jc w:val="both"/>
              <w:rPr>
                <w:rFonts w:ascii="Times New Roman" w:hAnsi="Times New Roman" w:cs="Times New Roman"/>
                <w:sz w:val="24"/>
                <w:szCs w:val="24"/>
              </w:rPr>
            </w:pPr>
            <w:bookmarkStart w:id="0" w:name="_GoBack"/>
            <w:bookmarkEnd w:id="0"/>
          </w:p>
          <w:p w:rsidR="00E97F07" w:rsidRDefault="00E97F07" w:rsidP="008C0CB3">
            <w:pPr>
              <w:jc w:val="both"/>
              <w:rPr>
                <w:rFonts w:ascii="Times New Roman" w:hAnsi="Times New Roman" w:cs="Times New Roman"/>
                <w:sz w:val="24"/>
                <w:szCs w:val="24"/>
              </w:rPr>
            </w:pPr>
            <w:r>
              <w:rPr>
                <w:rFonts w:ascii="Times New Roman" w:hAnsi="Times New Roman" w:cs="Times New Roman"/>
                <w:sz w:val="24"/>
                <w:szCs w:val="24"/>
              </w:rPr>
              <w:lastRenderedPageBreak/>
              <w:t>А. Данное положение соответствует Конституции РФ. Адвокатура находится в совместном ведении РФ и субъектов РФ. Следовательно, субъект вправе принимать законы, регулирующие отношения по осуществлению адвокатами бесплатной юридической помощи;</w:t>
            </w:r>
          </w:p>
          <w:p w:rsidR="00E97F07" w:rsidRDefault="00E97F07" w:rsidP="008C0CB3">
            <w:pPr>
              <w:jc w:val="both"/>
              <w:rPr>
                <w:rFonts w:ascii="Times New Roman" w:hAnsi="Times New Roman" w:cs="Times New Roman"/>
                <w:sz w:val="24"/>
                <w:szCs w:val="24"/>
              </w:rPr>
            </w:pPr>
            <w:r>
              <w:rPr>
                <w:rFonts w:ascii="Times New Roman" w:hAnsi="Times New Roman" w:cs="Times New Roman"/>
                <w:sz w:val="24"/>
                <w:szCs w:val="24"/>
              </w:rPr>
              <w:t>Б. Данное положение не соответствует Конституции РФ. Адвокатура относится к правоохранительным органам, статус которых определяется исключительно на федеральном уровне;</w:t>
            </w:r>
          </w:p>
          <w:p w:rsidR="00E97F07" w:rsidRPr="00EF57FD"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В. Не только данное положение, но и весь закон не соответствует Конституции РФ. Оказание бесплатной юридической помощи гражданам является проявлением защиты прав человека, что является исключительной компетенцией федерального центра.</w:t>
            </w:r>
          </w:p>
        </w:tc>
      </w:tr>
      <w:tr w:rsidR="009B687E" w:rsidRPr="00EF57FD" w:rsidTr="00E97F07">
        <w:tc>
          <w:tcPr>
            <w:tcW w:w="10915" w:type="dxa"/>
            <w:gridSpan w:val="2"/>
          </w:tcPr>
          <w:p w:rsidR="009B687E" w:rsidRPr="009B687E" w:rsidRDefault="009B687E" w:rsidP="00E97F07">
            <w:pPr>
              <w:contextualSpacing/>
              <w:jc w:val="both"/>
              <w:rPr>
                <w:rFonts w:ascii="Times New Roman" w:hAnsi="Times New Roman" w:cs="Times New Roman"/>
                <w:sz w:val="24"/>
                <w:szCs w:val="24"/>
              </w:rPr>
            </w:pPr>
            <w:r w:rsidRPr="009B687E">
              <w:rPr>
                <w:rFonts w:ascii="Times New Roman" w:hAnsi="Times New Roman" w:cs="Times New Roman"/>
                <w:b/>
                <w:bCs/>
                <w:color w:val="000000" w:themeColor="text1"/>
                <w:sz w:val="24"/>
                <w:szCs w:val="24"/>
              </w:rPr>
              <w:lastRenderedPageBreak/>
              <w:t>Переведите правовые терм</w:t>
            </w:r>
            <w:r w:rsidR="00E97F07">
              <w:rPr>
                <w:rFonts w:ascii="Times New Roman" w:hAnsi="Times New Roman" w:cs="Times New Roman"/>
                <w:b/>
                <w:bCs/>
                <w:color w:val="000000" w:themeColor="text1"/>
                <w:sz w:val="24"/>
                <w:szCs w:val="24"/>
              </w:rPr>
              <w:t>ины с английского на русский:</w:t>
            </w:r>
          </w:p>
        </w:tc>
      </w:tr>
      <w:tr w:rsidR="00E97F07" w:rsidRPr="00EF57FD" w:rsidTr="00E97F07">
        <w:tc>
          <w:tcPr>
            <w:tcW w:w="425" w:type="dxa"/>
          </w:tcPr>
          <w:p w:rsidR="00E97F07" w:rsidRPr="00EF57FD" w:rsidRDefault="00E97F07"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0490" w:type="dxa"/>
          </w:tcPr>
          <w:p w:rsidR="00E97F07" w:rsidRPr="009B687E" w:rsidRDefault="00E97F07" w:rsidP="009B687E">
            <w:pPr>
              <w:spacing w:line="276" w:lineRule="auto"/>
              <w:rPr>
                <w:rFonts w:ascii="Times New Roman" w:hAnsi="Times New Roman" w:cs="Times New Roman"/>
                <w:color w:val="000000" w:themeColor="text1"/>
                <w:sz w:val="24"/>
                <w:szCs w:val="24"/>
              </w:rPr>
            </w:pPr>
            <w:r w:rsidRPr="009B687E">
              <w:rPr>
                <w:rFonts w:ascii="Times New Roman" w:hAnsi="Times New Roman" w:cs="Times New Roman"/>
                <w:sz w:val="24"/>
                <w:szCs w:val="24"/>
                <w:lang w:val="en-US"/>
              </w:rPr>
              <w:t xml:space="preserve">Prosecutor </w:t>
            </w:r>
          </w:p>
        </w:tc>
      </w:tr>
    </w:tbl>
    <w:p w:rsidR="00887E73" w:rsidRDefault="00887E73" w:rsidP="00EF57FD">
      <w:pPr>
        <w:spacing w:line="240" w:lineRule="auto"/>
        <w:contextualSpacing/>
        <w:jc w:val="both"/>
        <w:rPr>
          <w:rFonts w:ascii="Times New Roman" w:hAnsi="Times New Roman" w:cs="Times New Roman"/>
          <w:sz w:val="24"/>
          <w:szCs w:val="24"/>
        </w:rPr>
      </w:pPr>
    </w:p>
    <w:p w:rsidR="00120FDB" w:rsidRPr="00EF57FD" w:rsidRDefault="00120FDB" w:rsidP="00EF57FD">
      <w:pPr>
        <w:spacing w:line="240" w:lineRule="auto"/>
        <w:contextualSpacing/>
        <w:jc w:val="both"/>
        <w:rPr>
          <w:rFonts w:ascii="Times New Roman" w:hAnsi="Times New Roman" w:cs="Times New Roman"/>
          <w:sz w:val="24"/>
          <w:szCs w:val="24"/>
        </w:rPr>
      </w:pPr>
    </w:p>
    <w:sectPr w:rsidR="00120FDB" w:rsidRPr="00EF57FD" w:rsidSect="00843735">
      <w:footerReference w:type="default" r:id="rId7"/>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E15" w:rsidRDefault="00D97E15" w:rsidP="009B687E">
      <w:pPr>
        <w:spacing w:after="0" w:line="240" w:lineRule="auto"/>
      </w:pPr>
      <w:r>
        <w:separator/>
      </w:r>
    </w:p>
  </w:endnote>
  <w:endnote w:type="continuationSeparator" w:id="1">
    <w:p w:rsidR="00D97E15" w:rsidRDefault="00D97E15" w:rsidP="009B6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727885"/>
    </w:sdtPr>
    <w:sdtContent>
      <w:p w:rsidR="009B687E" w:rsidRDefault="00746A75">
        <w:pPr>
          <w:pStyle w:val="a8"/>
          <w:jc w:val="right"/>
        </w:pPr>
        <w:r>
          <w:fldChar w:fldCharType="begin"/>
        </w:r>
        <w:r w:rsidR="009B687E">
          <w:instrText>PAGE   \* MERGEFORMAT</w:instrText>
        </w:r>
        <w:r>
          <w:fldChar w:fldCharType="separate"/>
        </w:r>
        <w:r w:rsidR="0040158A">
          <w:rPr>
            <w:noProof/>
          </w:rPr>
          <w:t>1</w:t>
        </w:r>
        <w:r>
          <w:fldChar w:fldCharType="end"/>
        </w:r>
      </w:p>
    </w:sdtContent>
  </w:sdt>
  <w:p w:rsidR="009B687E" w:rsidRDefault="009B687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E15" w:rsidRDefault="00D97E15" w:rsidP="009B687E">
      <w:pPr>
        <w:spacing w:after="0" w:line="240" w:lineRule="auto"/>
      </w:pPr>
      <w:r>
        <w:separator/>
      </w:r>
    </w:p>
  </w:footnote>
  <w:footnote w:type="continuationSeparator" w:id="1">
    <w:p w:rsidR="00D97E15" w:rsidRDefault="00D97E15" w:rsidP="009B68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D3B92"/>
    <w:multiLevelType w:val="hybridMultilevel"/>
    <w:tmpl w:val="58C87984"/>
    <w:lvl w:ilvl="0" w:tplc="25FCB11E">
      <w:start w:val="1"/>
      <w:numFmt w:val="decimal"/>
      <w:lvlText w:val="%1)"/>
      <w:lvlJc w:val="left"/>
      <w:pPr>
        <w:ind w:left="360" w:hanging="360"/>
      </w:pPr>
      <w:rPr>
        <w:rFonts w:ascii="Times New Roman" w:eastAsia="Times New Roman" w:hAnsi="Times New Roman" w:cs="Times New Roman"/>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7E2174"/>
    <w:multiLevelType w:val="hybridMultilevel"/>
    <w:tmpl w:val="34E8281E"/>
    <w:lvl w:ilvl="0" w:tplc="5ECE770C">
      <w:start w:val="1"/>
      <w:numFmt w:val="decimal"/>
      <w:lvlText w:val="%1)"/>
      <w:lvlJc w:val="left"/>
      <w:pPr>
        <w:ind w:left="36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4B4D45"/>
    <w:multiLevelType w:val="hybridMultilevel"/>
    <w:tmpl w:val="80A83670"/>
    <w:lvl w:ilvl="0" w:tplc="C9FE895A">
      <w:start w:val="1"/>
      <w:numFmt w:val="decimal"/>
      <w:lvlText w:val="%1)"/>
      <w:lvlJc w:val="left"/>
      <w:pPr>
        <w:ind w:left="360" w:hanging="360"/>
      </w:pPr>
      <w:rPr>
        <w:rFonts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3AE31B9"/>
    <w:multiLevelType w:val="hybridMultilevel"/>
    <w:tmpl w:val="F870A1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435328"/>
    <w:multiLevelType w:val="hybridMultilevel"/>
    <w:tmpl w:val="B3E279A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715C4"/>
    <w:rsid w:val="00120FDB"/>
    <w:rsid w:val="00131216"/>
    <w:rsid w:val="00141FDB"/>
    <w:rsid w:val="00163815"/>
    <w:rsid w:val="003028F8"/>
    <w:rsid w:val="0040158A"/>
    <w:rsid w:val="00452069"/>
    <w:rsid w:val="0066189B"/>
    <w:rsid w:val="006F1284"/>
    <w:rsid w:val="00746A75"/>
    <w:rsid w:val="007715C4"/>
    <w:rsid w:val="00843735"/>
    <w:rsid w:val="008505EB"/>
    <w:rsid w:val="00880F7F"/>
    <w:rsid w:val="00887E73"/>
    <w:rsid w:val="008B697A"/>
    <w:rsid w:val="008C0CB3"/>
    <w:rsid w:val="008E77CB"/>
    <w:rsid w:val="00952F50"/>
    <w:rsid w:val="00993707"/>
    <w:rsid w:val="009B687E"/>
    <w:rsid w:val="00AB080B"/>
    <w:rsid w:val="00C041AB"/>
    <w:rsid w:val="00C40B3B"/>
    <w:rsid w:val="00D97E15"/>
    <w:rsid w:val="00E95485"/>
    <w:rsid w:val="00E97F07"/>
    <w:rsid w:val="00EF4631"/>
    <w:rsid w:val="00EF57FD"/>
    <w:rsid w:val="00FB1F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1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1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028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F57F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57FD"/>
  </w:style>
  <w:style w:type="paragraph" w:customStyle="1" w:styleId="ConsPlusNormal">
    <w:name w:val="ConsPlusNormal"/>
    <w:rsid w:val="001638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B68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687E"/>
  </w:style>
  <w:style w:type="paragraph" w:styleId="a8">
    <w:name w:val="footer"/>
    <w:basedOn w:val="a"/>
    <w:link w:val="a9"/>
    <w:uiPriority w:val="99"/>
    <w:unhideWhenUsed/>
    <w:rsid w:val="009B68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687E"/>
  </w:style>
  <w:style w:type="paragraph" w:styleId="aa">
    <w:name w:val="Balloon Text"/>
    <w:basedOn w:val="a"/>
    <w:link w:val="ab"/>
    <w:uiPriority w:val="99"/>
    <w:semiHidden/>
    <w:unhideWhenUsed/>
    <w:rsid w:val="008E77C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77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1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028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F57F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57FD"/>
  </w:style>
  <w:style w:type="paragraph" w:customStyle="1" w:styleId="ConsPlusNormal">
    <w:name w:val="ConsPlusNormal"/>
    <w:rsid w:val="001638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B68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687E"/>
  </w:style>
  <w:style w:type="paragraph" w:styleId="a8">
    <w:name w:val="footer"/>
    <w:basedOn w:val="a"/>
    <w:link w:val="a9"/>
    <w:uiPriority w:val="99"/>
    <w:unhideWhenUsed/>
    <w:rsid w:val="009B68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687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3425</Words>
  <Characters>19524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2021-12-05T07:16:00Z</dcterms:created>
  <dcterms:modified xsi:type="dcterms:W3CDTF">2021-12-05T15:24:00Z</dcterms:modified>
</cp:coreProperties>
</file>